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5B8E" w14:textId="77777777" w:rsidR="00A2577C" w:rsidRPr="009B40F2" w:rsidRDefault="009B40F2" w:rsidP="00A2577C">
      <w:pPr>
        <w:autoSpaceDE w:val="0"/>
        <w:autoSpaceDN w:val="0"/>
        <w:adjustRightInd w:val="0"/>
        <w:spacing w:after="0" w:line="240" w:lineRule="auto"/>
        <w:rPr>
          <w:rFonts w:ascii="Arial" w:hAnsi="Arial" w:cs="Arial"/>
          <w:b/>
          <w:bCs/>
        </w:rPr>
      </w:pPr>
      <w:r>
        <w:rPr>
          <w:rFonts w:ascii="Arial" w:hAnsi="Arial" w:cs="Arial"/>
          <w:b/>
          <w:bCs/>
          <w:noProof/>
          <w:lang w:eastAsia="en-GB"/>
        </w:rPr>
        <w:drawing>
          <wp:anchor distT="0" distB="0" distL="114300" distR="114300" simplePos="0" relativeHeight="251658240" behindDoc="0" locked="0" layoutInCell="1" allowOverlap="1" wp14:anchorId="78F2690A" wp14:editId="06B49A59">
            <wp:simplePos x="0" y="0"/>
            <wp:positionH relativeFrom="column">
              <wp:posOffset>4961255</wp:posOffset>
            </wp:positionH>
            <wp:positionV relativeFrom="paragraph">
              <wp:posOffset>-104775</wp:posOffset>
            </wp:positionV>
            <wp:extent cx="1633855" cy="15621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 colou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3855" cy="1562100"/>
                    </a:xfrm>
                    <a:prstGeom prst="rect">
                      <a:avLst/>
                    </a:prstGeom>
                  </pic:spPr>
                </pic:pic>
              </a:graphicData>
            </a:graphic>
            <wp14:sizeRelH relativeFrom="page">
              <wp14:pctWidth>0</wp14:pctWidth>
            </wp14:sizeRelH>
            <wp14:sizeRelV relativeFrom="page">
              <wp14:pctHeight>0</wp14:pctHeight>
            </wp14:sizeRelV>
          </wp:anchor>
        </w:drawing>
      </w:r>
      <w:r w:rsidR="00A2577C" w:rsidRPr="009B40F2">
        <w:rPr>
          <w:rFonts w:ascii="Arial" w:hAnsi="Arial" w:cs="Arial"/>
          <w:b/>
          <w:bCs/>
        </w:rPr>
        <w:t xml:space="preserve">Dogs in School </w:t>
      </w:r>
      <w:proofErr w:type="gramStart"/>
      <w:r w:rsidR="00A2577C" w:rsidRPr="009B40F2">
        <w:rPr>
          <w:rFonts w:ascii="Arial" w:hAnsi="Arial" w:cs="Arial"/>
          <w:b/>
          <w:bCs/>
        </w:rPr>
        <w:t>-  Frequently</w:t>
      </w:r>
      <w:proofErr w:type="gramEnd"/>
      <w:r w:rsidR="00A2577C" w:rsidRPr="009B40F2">
        <w:rPr>
          <w:rFonts w:ascii="Arial" w:hAnsi="Arial" w:cs="Arial"/>
          <w:b/>
          <w:bCs/>
        </w:rPr>
        <w:t xml:space="preserve"> Asked Questions (FAQs)</w:t>
      </w:r>
    </w:p>
    <w:p w14:paraId="243F5EA8" w14:textId="77777777" w:rsidR="00BC54A8" w:rsidRDefault="00867D37" w:rsidP="00A2577C">
      <w:pPr>
        <w:rPr>
          <w:rFonts w:ascii="Arial" w:hAnsi="Arial" w:cs="Arial"/>
        </w:rPr>
      </w:pPr>
      <w:r w:rsidRPr="009B40F2">
        <w:rPr>
          <w:rFonts w:ascii="Arial" w:hAnsi="Arial" w:cs="Arial"/>
        </w:rPr>
        <w:br/>
      </w:r>
      <w:r w:rsidR="00A2577C" w:rsidRPr="009B40F2">
        <w:rPr>
          <w:rFonts w:ascii="Arial" w:hAnsi="Arial" w:cs="Arial"/>
        </w:rPr>
        <w:t>Questions and concerns are inevitable when it comes to introducing a new and perhaps perceived radical program</w:t>
      </w:r>
      <w:r w:rsidR="00BC54A8">
        <w:rPr>
          <w:rFonts w:ascii="Arial" w:hAnsi="Arial" w:cs="Arial"/>
        </w:rPr>
        <w:t>me</w:t>
      </w:r>
      <w:r w:rsidR="00A2577C" w:rsidRPr="009B40F2">
        <w:rPr>
          <w:rFonts w:ascii="Arial" w:hAnsi="Arial" w:cs="Arial"/>
        </w:rPr>
        <w:t xml:space="preserve"> into a school.  </w:t>
      </w:r>
    </w:p>
    <w:p w14:paraId="2E1F277A" w14:textId="77777777" w:rsidR="00A2577C" w:rsidRPr="009B40F2" w:rsidRDefault="00A2577C" w:rsidP="00A2577C">
      <w:pPr>
        <w:rPr>
          <w:rFonts w:ascii="Arial" w:hAnsi="Arial" w:cs="Arial"/>
        </w:rPr>
      </w:pPr>
      <w:r w:rsidRPr="009B40F2">
        <w:rPr>
          <w:rFonts w:ascii="Arial" w:hAnsi="Arial" w:cs="Arial"/>
        </w:rPr>
        <w:t>Most frequently asked questions</w:t>
      </w:r>
      <w:r w:rsidR="009B40F2" w:rsidRPr="009B40F2">
        <w:rPr>
          <w:rFonts w:ascii="Arial" w:hAnsi="Arial" w:cs="Arial"/>
        </w:rPr>
        <w:t xml:space="preserve"> </w:t>
      </w:r>
      <w:r w:rsidR="00BC54A8">
        <w:rPr>
          <w:rFonts w:ascii="Arial" w:hAnsi="Arial" w:cs="Arial"/>
        </w:rPr>
        <w:t>relate to the following areas</w:t>
      </w:r>
      <w:r w:rsidRPr="009B40F2">
        <w:rPr>
          <w:rFonts w:ascii="Arial" w:hAnsi="Arial" w:cs="Arial"/>
        </w:rPr>
        <w:t>:</w:t>
      </w:r>
    </w:p>
    <w:p w14:paraId="7C3A41FE" w14:textId="77777777" w:rsidR="00A2577C" w:rsidRPr="009B40F2" w:rsidRDefault="00A2577C" w:rsidP="00A2577C">
      <w:pPr>
        <w:rPr>
          <w:rFonts w:ascii="Arial" w:hAnsi="Arial" w:cs="Arial"/>
        </w:rPr>
      </w:pPr>
      <w:r w:rsidRPr="009B40F2">
        <w:rPr>
          <w:rFonts w:ascii="Arial" w:hAnsi="Arial" w:cs="Arial"/>
        </w:rPr>
        <w:t xml:space="preserve">• Legal Implications and Liability </w:t>
      </w:r>
    </w:p>
    <w:p w14:paraId="6202A2D6" w14:textId="77777777" w:rsidR="00A2577C" w:rsidRPr="009B40F2" w:rsidRDefault="00A2577C" w:rsidP="00A2577C">
      <w:pPr>
        <w:rPr>
          <w:rFonts w:ascii="Arial" w:hAnsi="Arial" w:cs="Arial"/>
        </w:rPr>
      </w:pPr>
      <w:r w:rsidRPr="009B40F2">
        <w:rPr>
          <w:rFonts w:ascii="Arial" w:hAnsi="Arial" w:cs="Arial"/>
        </w:rPr>
        <w:t>• Allergic Reactions</w:t>
      </w:r>
    </w:p>
    <w:p w14:paraId="1A2DC56F" w14:textId="77777777" w:rsidR="009B40F2" w:rsidRPr="009B40F2" w:rsidRDefault="00A2577C" w:rsidP="009B40F2">
      <w:pPr>
        <w:tabs>
          <w:tab w:val="left" w:pos="2970"/>
        </w:tabs>
        <w:rPr>
          <w:rFonts w:ascii="Arial" w:hAnsi="Arial" w:cs="Arial"/>
        </w:rPr>
      </w:pPr>
      <w:r w:rsidRPr="009B40F2">
        <w:rPr>
          <w:rFonts w:ascii="Arial" w:hAnsi="Arial" w:cs="Arial"/>
        </w:rPr>
        <w:t xml:space="preserve">• </w:t>
      </w:r>
      <w:r w:rsidR="009B40F2" w:rsidRPr="009B40F2">
        <w:rPr>
          <w:rFonts w:ascii="Arial" w:hAnsi="Arial" w:cs="Arial"/>
        </w:rPr>
        <w:t xml:space="preserve">Risk Management </w:t>
      </w:r>
      <w:r w:rsidR="009B40F2" w:rsidRPr="009B40F2">
        <w:rPr>
          <w:rFonts w:ascii="Arial" w:hAnsi="Arial" w:cs="Arial"/>
        </w:rPr>
        <w:tab/>
        <w:t>``</w:t>
      </w:r>
    </w:p>
    <w:p w14:paraId="68FBF70F" w14:textId="77777777" w:rsidR="00A2577C" w:rsidRPr="009B40F2" w:rsidRDefault="00A2577C" w:rsidP="00A2577C">
      <w:pPr>
        <w:rPr>
          <w:rFonts w:ascii="Arial" w:hAnsi="Arial" w:cs="Arial"/>
        </w:rPr>
      </w:pPr>
      <w:r w:rsidRPr="009B40F2">
        <w:rPr>
          <w:rFonts w:ascii="Arial" w:hAnsi="Arial" w:cs="Arial"/>
        </w:rPr>
        <w:t xml:space="preserve">The reality is that all of these </w:t>
      </w:r>
      <w:r w:rsidR="00BC54A8">
        <w:rPr>
          <w:rFonts w:ascii="Arial" w:hAnsi="Arial" w:cs="Arial"/>
        </w:rPr>
        <w:t>objections can be adequately mitigated</w:t>
      </w:r>
      <w:r w:rsidRPr="009B40F2">
        <w:rPr>
          <w:rFonts w:ascii="Arial" w:hAnsi="Arial" w:cs="Arial"/>
        </w:rPr>
        <w:t xml:space="preserve"> when schools do their homework, prepare teachers and students properly, communicate clearly with parents, and work with qualified and competent therap</w:t>
      </w:r>
      <w:r w:rsidR="001769A6" w:rsidRPr="009B40F2">
        <w:rPr>
          <w:rFonts w:ascii="Arial" w:hAnsi="Arial" w:cs="Arial"/>
        </w:rPr>
        <w:t>y dog organisations</w:t>
      </w:r>
      <w:r w:rsidRPr="009B40F2">
        <w:rPr>
          <w:rFonts w:ascii="Arial" w:hAnsi="Arial" w:cs="Arial"/>
        </w:rPr>
        <w:t xml:space="preserve"> like The Dog Mentor.</w:t>
      </w:r>
    </w:p>
    <w:p w14:paraId="2541DC15" w14:textId="77777777" w:rsidR="00A2577C" w:rsidRPr="009B40F2" w:rsidRDefault="00A2577C" w:rsidP="00A2577C">
      <w:pPr>
        <w:rPr>
          <w:rFonts w:ascii="Arial" w:hAnsi="Arial" w:cs="Arial"/>
        </w:rPr>
      </w:pPr>
      <w:r w:rsidRPr="009B40F2">
        <w:rPr>
          <w:rFonts w:ascii="Arial" w:hAnsi="Arial" w:cs="Arial"/>
        </w:rPr>
        <w:t xml:space="preserve">By comparison, numerous health </w:t>
      </w:r>
      <w:proofErr w:type="spellStart"/>
      <w:r w:rsidRPr="009B40F2">
        <w:rPr>
          <w:rFonts w:ascii="Arial" w:hAnsi="Arial" w:cs="Arial"/>
        </w:rPr>
        <w:t>centers</w:t>
      </w:r>
      <w:proofErr w:type="spellEnd"/>
      <w:r w:rsidRPr="009B40F2">
        <w:rPr>
          <w:rFonts w:ascii="Arial" w:hAnsi="Arial" w:cs="Arial"/>
        </w:rPr>
        <w:t xml:space="preserve"> such as hospitals are using therapy dogs and their requirements may be even more demanding.</w:t>
      </w:r>
    </w:p>
    <w:p w14:paraId="6AA4DF1A" w14:textId="77777777" w:rsidR="009B40F2" w:rsidRDefault="00A2577C" w:rsidP="00A2577C">
      <w:pPr>
        <w:rPr>
          <w:rFonts w:ascii="Arial" w:hAnsi="Arial" w:cs="Arial"/>
          <w:b/>
        </w:rPr>
      </w:pPr>
      <w:r w:rsidRPr="009B40F2">
        <w:rPr>
          <w:rFonts w:ascii="Arial" w:hAnsi="Arial" w:cs="Arial"/>
          <w:b/>
        </w:rPr>
        <w:t>Legal</w:t>
      </w:r>
      <w:r w:rsidR="001769A6" w:rsidRPr="009B40F2">
        <w:rPr>
          <w:rFonts w:ascii="Arial" w:hAnsi="Arial" w:cs="Arial"/>
          <w:b/>
        </w:rPr>
        <w:t xml:space="preserve"> liability</w:t>
      </w:r>
    </w:p>
    <w:p w14:paraId="520FE19B" w14:textId="77777777" w:rsidR="00BC54A8" w:rsidRPr="00BC54A8" w:rsidRDefault="00BC54A8" w:rsidP="00BC54A8">
      <w:pPr>
        <w:pStyle w:val="m1072364960812871257gmail-p1"/>
        <w:shd w:val="clear" w:color="auto" w:fill="FFFFFF"/>
        <w:spacing w:before="0" w:beforeAutospacing="0" w:after="0" w:afterAutospacing="0"/>
        <w:rPr>
          <w:rFonts w:ascii="Arial" w:hAnsi="Arial" w:cs="Arial"/>
          <w:color w:val="222222"/>
          <w:sz w:val="22"/>
          <w:szCs w:val="22"/>
        </w:rPr>
      </w:pPr>
      <w:r w:rsidRPr="00BC54A8">
        <w:rPr>
          <w:rFonts w:ascii="Arial" w:hAnsi="Arial" w:cs="Arial"/>
          <w:color w:val="222222"/>
          <w:sz w:val="22"/>
          <w:szCs w:val="22"/>
        </w:rPr>
        <w:t>The Dog Mentor is fully insured to work with dogs as a therapy medium with full Public Liability and Professional Indemnity insu</w:t>
      </w:r>
      <w:r w:rsidR="006D5642">
        <w:rPr>
          <w:rFonts w:ascii="Arial" w:hAnsi="Arial" w:cs="Arial"/>
          <w:color w:val="222222"/>
          <w:sz w:val="22"/>
          <w:szCs w:val="22"/>
        </w:rPr>
        <w:t>rance coverage up to £2,000,000.</w:t>
      </w:r>
    </w:p>
    <w:p w14:paraId="464EC622" w14:textId="77777777" w:rsidR="00BC54A8" w:rsidRDefault="00BC54A8" w:rsidP="00BC54A8">
      <w:pPr>
        <w:pStyle w:val="m1072364960812871257gmail-p2"/>
        <w:shd w:val="clear" w:color="auto" w:fill="FFFFFF"/>
        <w:spacing w:before="0" w:beforeAutospacing="0" w:after="0" w:afterAutospacing="0"/>
        <w:rPr>
          <w:rFonts w:ascii="Helvetica" w:hAnsi="Helvetica" w:cs="Helvetica"/>
          <w:color w:val="222222"/>
          <w:sz w:val="18"/>
          <w:szCs w:val="18"/>
        </w:rPr>
      </w:pPr>
    </w:p>
    <w:p w14:paraId="5713E37D" w14:textId="77777777" w:rsidR="009B40F2" w:rsidRPr="009B40F2" w:rsidRDefault="009B40F2" w:rsidP="009B40F2">
      <w:pPr>
        <w:rPr>
          <w:rFonts w:ascii="Arial" w:hAnsi="Arial" w:cs="Arial"/>
        </w:rPr>
      </w:pPr>
      <w:r w:rsidRPr="009B40F2">
        <w:rPr>
          <w:rFonts w:ascii="Arial" w:hAnsi="Arial" w:cs="Arial"/>
          <w:b/>
        </w:rPr>
        <w:t>Allergic reactions</w:t>
      </w:r>
    </w:p>
    <w:p w14:paraId="310B03C9" w14:textId="77777777" w:rsidR="009B40F2" w:rsidRPr="009B40F2" w:rsidRDefault="009B40F2" w:rsidP="009B40F2">
      <w:pPr>
        <w:rPr>
          <w:rFonts w:ascii="Arial" w:hAnsi="Arial" w:cs="Arial"/>
        </w:rPr>
      </w:pPr>
      <w:r w:rsidRPr="009B40F2">
        <w:rPr>
          <w:rFonts w:ascii="Arial" w:hAnsi="Arial" w:cs="Arial"/>
        </w:rPr>
        <w:t>Parents and educators may be concerned about potential allergic reactions to dogs within the school environment.   The Dog Mentor ensure full cleanliness and grooming requirements minimizing allergic contact.    Students with parental consent voluntarily participate in the dog mentor programme thus avoiding risky contact.  Staff, visitors and children known to have allergic reactions to dogs must not go near the dog. All visitors will be informed on arrival that there is a dog in school.</w:t>
      </w:r>
    </w:p>
    <w:p w14:paraId="0E9CF38A" w14:textId="77777777" w:rsidR="00762DF0" w:rsidRPr="009B40F2" w:rsidRDefault="00762DF0" w:rsidP="00A2577C">
      <w:pPr>
        <w:rPr>
          <w:rFonts w:ascii="Arial" w:hAnsi="Arial" w:cs="Arial"/>
          <w:b/>
        </w:rPr>
      </w:pPr>
      <w:r w:rsidRPr="009B40F2">
        <w:rPr>
          <w:rFonts w:ascii="Arial" w:hAnsi="Arial" w:cs="Arial"/>
          <w:b/>
        </w:rPr>
        <w:t>Risk Management</w:t>
      </w:r>
    </w:p>
    <w:p w14:paraId="3637AD7B" w14:textId="77777777" w:rsidR="00047FC8" w:rsidRPr="009B40F2" w:rsidRDefault="001769A6" w:rsidP="00762DF0">
      <w:pPr>
        <w:pStyle w:val="ListParagraph"/>
        <w:numPr>
          <w:ilvl w:val="0"/>
          <w:numId w:val="1"/>
        </w:numPr>
        <w:rPr>
          <w:rFonts w:ascii="Arial" w:hAnsi="Arial" w:cs="Arial"/>
        </w:rPr>
      </w:pPr>
      <w:r w:rsidRPr="009B40F2">
        <w:rPr>
          <w:rFonts w:ascii="Arial" w:hAnsi="Arial" w:cs="Arial"/>
          <w:b/>
        </w:rPr>
        <w:t>Supervision</w:t>
      </w:r>
      <w:r w:rsidRPr="009B40F2">
        <w:rPr>
          <w:rFonts w:ascii="Arial" w:hAnsi="Arial" w:cs="Arial"/>
        </w:rPr>
        <w:t xml:space="preserve"> </w:t>
      </w:r>
      <w:proofErr w:type="gramStart"/>
      <w:r w:rsidR="00047FC8" w:rsidRPr="009B40F2">
        <w:rPr>
          <w:rFonts w:ascii="Arial" w:hAnsi="Arial" w:cs="Arial"/>
        </w:rPr>
        <w:t xml:space="preserve">-  </w:t>
      </w:r>
      <w:r w:rsidR="009873DE" w:rsidRPr="009B40F2">
        <w:rPr>
          <w:rFonts w:ascii="Arial" w:hAnsi="Arial" w:cs="Arial"/>
        </w:rPr>
        <w:t>The</w:t>
      </w:r>
      <w:proofErr w:type="gramEnd"/>
      <w:r w:rsidR="009873DE" w:rsidRPr="009B40F2">
        <w:rPr>
          <w:rFonts w:ascii="Arial" w:hAnsi="Arial" w:cs="Arial"/>
        </w:rPr>
        <w:t xml:space="preserve"> Dog Mentor will supervise the dog at all times, children will not be left alone with the dog.  </w:t>
      </w:r>
      <w:r w:rsidR="00047FC8" w:rsidRPr="009B40F2">
        <w:rPr>
          <w:rFonts w:ascii="Arial" w:hAnsi="Arial" w:cs="Arial"/>
        </w:rPr>
        <w:t xml:space="preserve">The dog will be kept on a lead when moving between classrooms or on a walk and will be under the full control and </w:t>
      </w:r>
      <w:r w:rsidR="009873DE" w:rsidRPr="009B40F2">
        <w:rPr>
          <w:rFonts w:ascii="Arial" w:hAnsi="Arial" w:cs="Arial"/>
        </w:rPr>
        <w:t xml:space="preserve">supervision </w:t>
      </w:r>
      <w:r w:rsidR="00850FFF" w:rsidRPr="009B40F2">
        <w:rPr>
          <w:rFonts w:ascii="Arial" w:hAnsi="Arial" w:cs="Arial"/>
        </w:rPr>
        <w:t>of the trained Dog Mentor.</w:t>
      </w:r>
    </w:p>
    <w:p w14:paraId="110711F1" w14:textId="77777777" w:rsidR="0036744A" w:rsidRPr="009B40F2" w:rsidRDefault="00A2577C" w:rsidP="00A2577C">
      <w:pPr>
        <w:pStyle w:val="ListParagraph"/>
        <w:numPr>
          <w:ilvl w:val="0"/>
          <w:numId w:val="1"/>
        </w:numPr>
        <w:rPr>
          <w:rFonts w:ascii="Arial" w:hAnsi="Arial" w:cs="Arial"/>
        </w:rPr>
      </w:pPr>
      <w:r w:rsidRPr="009B40F2">
        <w:rPr>
          <w:rFonts w:ascii="Arial" w:hAnsi="Arial" w:cs="Arial"/>
          <w:b/>
        </w:rPr>
        <w:t>Animal maintenance</w:t>
      </w:r>
      <w:r w:rsidR="007B179A" w:rsidRPr="009B40F2">
        <w:rPr>
          <w:rFonts w:ascii="Arial" w:hAnsi="Arial" w:cs="Arial"/>
        </w:rPr>
        <w:t xml:space="preserve"> - The Dog Mentor requires</w:t>
      </w:r>
      <w:r w:rsidRPr="009B40F2">
        <w:rPr>
          <w:rFonts w:ascii="Arial" w:hAnsi="Arial" w:cs="Arial"/>
        </w:rPr>
        <w:t xml:space="preserve"> regular veterinarian checks for their dogs along</w:t>
      </w:r>
      <w:r w:rsidR="007B179A" w:rsidRPr="009B40F2">
        <w:rPr>
          <w:rFonts w:ascii="Arial" w:hAnsi="Arial" w:cs="Arial"/>
        </w:rPr>
        <w:t xml:space="preserve"> </w:t>
      </w:r>
      <w:r w:rsidRPr="009B40F2">
        <w:rPr>
          <w:rFonts w:ascii="Arial" w:hAnsi="Arial" w:cs="Arial"/>
        </w:rPr>
        <w:t xml:space="preserve">with regular evaluations of their handlers to maintain their certification status. </w:t>
      </w:r>
      <w:r w:rsidR="007B179A" w:rsidRPr="009B40F2">
        <w:rPr>
          <w:rFonts w:ascii="Arial" w:hAnsi="Arial" w:cs="Arial"/>
        </w:rPr>
        <w:t>The Dog Mentor</w:t>
      </w:r>
      <w:r w:rsidRPr="009B40F2">
        <w:rPr>
          <w:rFonts w:ascii="Arial" w:hAnsi="Arial" w:cs="Arial"/>
        </w:rPr>
        <w:t xml:space="preserve"> handlers are trained</w:t>
      </w:r>
      <w:r w:rsidR="007B179A" w:rsidRPr="009B40F2">
        <w:rPr>
          <w:rFonts w:ascii="Arial" w:hAnsi="Arial" w:cs="Arial"/>
        </w:rPr>
        <w:t xml:space="preserve"> </w:t>
      </w:r>
      <w:r w:rsidRPr="009B40F2">
        <w:rPr>
          <w:rFonts w:ascii="Arial" w:hAnsi="Arial" w:cs="Arial"/>
        </w:rPr>
        <w:t>to watch for potential harm to either a child or their own dog and are primarily responsible to manage the animal</w:t>
      </w:r>
      <w:r w:rsidR="007B179A" w:rsidRPr="009B40F2">
        <w:rPr>
          <w:rFonts w:ascii="Arial" w:hAnsi="Arial" w:cs="Arial"/>
        </w:rPr>
        <w:t xml:space="preserve"> </w:t>
      </w:r>
      <w:r w:rsidR="0036744A" w:rsidRPr="009B40F2">
        <w:rPr>
          <w:rFonts w:ascii="Arial" w:hAnsi="Arial" w:cs="Arial"/>
        </w:rPr>
        <w:t>when on site.</w:t>
      </w:r>
    </w:p>
    <w:p w14:paraId="5747FE40" w14:textId="77777777" w:rsidR="009B40F2" w:rsidRPr="009B40F2" w:rsidRDefault="009B40F2" w:rsidP="009B40F2">
      <w:pPr>
        <w:pStyle w:val="ListParagraph"/>
        <w:numPr>
          <w:ilvl w:val="0"/>
          <w:numId w:val="1"/>
        </w:numPr>
        <w:rPr>
          <w:rFonts w:ascii="Arial" w:hAnsi="Arial" w:cs="Arial"/>
        </w:rPr>
      </w:pPr>
      <w:r w:rsidRPr="009B40F2">
        <w:rPr>
          <w:rFonts w:ascii="Arial" w:hAnsi="Arial" w:cs="Arial"/>
          <w:b/>
        </w:rPr>
        <w:t xml:space="preserve">Hygiene </w:t>
      </w:r>
      <w:r w:rsidRPr="009B40F2">
        <w:rPr>
          <w:rFonts w:ascii="Arial" w:hAnsi="Arial" w:cs="Arial"/>
        </w:rPr>
        <w:t>- In the interest of health and</w:t>
      </w:r>
      <w:r w:rsidR="00BC54A8">
        <w:rPr>
          <w:rFonts w:ascii="Arial" w:hAnsi="Arial" w:cs="Arial"/>
        </w:rPr>
        <w:t xml:space="preserve"> hygiene The Dog M</w:t>
      </w:r>
      <w:r w:rsidRPr="009B40F2">
        <w:rPr>
          <w:rFonts w:ascii="Arial" w:hAnsi="Arial" w:cs="Arial"/>
        </w:rPr>
        <w:t xml:space="preserve">entor will ensure the dog is toileted when taken out for short walks in the grounds. Only staff members will clear this away appropriately leaving no trace on the ground, cleaning the area with disinfectant if needed.  </w:t>
      </w:r>
    </w:p>
    <w:p w14:paraId="7FF1C3D3" w14:textId="77777777" w:rsidR="00E85A8E" w:rsidRPr="009B40F2" w:rsidRDefault="00A2577C" w:rsidP="00A2577C">
      <w:pPr>
        <w:pStyle w:val="ListParagraph"/>
        <w:numPr>
          <w:ilvl w:val="0"/>
          <w:numId w:val="1"/>
        </w:numPr>
        <w:rPr>
          <w:rFonts w:ascii="Arial" w:hAnsi="Arial" w:cs="Arial"/>
        </w:rPr>
      </w:pPr>
      <w:r w:rsidRPr="009B40F2">
        <w:rPr>
          <w:rFonts w:ascii="Arial" w:hAnsi="Arial" w:cs="Arial"/>
          <w:b/>
        </w:rPr>
        <w:t>Fear of dogs</w:t>
      </w:r>
      <w:r w:rsidR="0036744A" w:rsidRPr="009B40F2">
        <w:rPr>
          <w:rFonts w:ascii="Arial" w:hAnsi="Arial" w:cs="Arial"/>
        </w:rPr>
        <w:t xml:space="preserve"> – Some children have a fear of dogs, these fears may be based on prior negative interactions or from parents warnings to be careful around dogs which instils an emotional response of anxiety.  Th</w:t>
      </w:r>
      <w:r w:rsidRPr="009B40F2">
        <w:rPr>
          <w:rFonts w:ascii="Arial" w:hAnsi="Arial" w:cs="Arial"/>
        </w:rPr>
        <w:t xml:space="preserve">e </w:t>
      </w:r>
      <w:r w:rsidR="0036744A" w:rsidRPr="009B40F2">
        <w:rPr>
          <w:rFonts w:ascii="Arial" w:hAnsi="Arial" w:cs="Arial"/>
        </w:rPr>
        <w:t xml:space="preserve">Dog Mentor programme </w:t>
      </w:r>
      <w:r w:rsidRPr="009B40F2">
        <w:rPr>
          <w:rFonts w:ascii="Arial" w:hAnsi="Arial" w:cs="Arial"/>
        </w:rPr>
        <w:t>is implemented by permission or</w:t>
      </w:r>
      <w:r w:rsidR="0036744A" w:rsidRPr="009B40F2">
        <w:rPr>
          <w:rFonts w:ascii="Arial" w:hAnsi="Arial" w:cs="Arial"/>
        </w:rPr>
        <w:t xml:space="preserve"> </w:t>
      </w:r>
      <w:r w:rsidRPr="009B40F2">
        <w:rPr>
          <w:rFonts w:ascii="Arial" w:hAnsi="Arial" w:cs="Arial"/>
        </w:rPr>
        <w:t>voluntarily, and only in areas where unwanted contact with a dog can be avoided, the fear issue can be minimized.</w:t>
      </w:r>
      <w:r w:rsidR="0036744A" w:rsidRPr="009B40F2">
        <w:rPr>
          <w:rFonts w:ascii="Arial" w:hAnsi="Arial" w:cs="Arial"/>
        </w:rPr>
        <w:t xml:space="preserve"> </w:t>
      </w:r>
      <w:r w:rsidRPr="009B40F2">
        <w:rPr>
          <w:rFonts w:ascii="Arial" w:hAnsi="Arial" w:cs="Arial"/>
        </w:rPr>
        <w:t>Experience and research has also shown that with proper guidance and handling, children can learn to overcome</w:t>
      </w:r>
      <w:r w:rsidR="0036744A" w:rsidRPr="009B40F2">
        <w:rPr>
          <w:rFonts w:ascii="Arial" w:hAnsi="Arial" w:cs="Arial"/>
        </w:rPr>
        <w:t xml:space="preserve"> </w:t>
      </w:r>
      <w:r w:rsidRPr="009B40F2">
        <w:rPr>
          <w:rFonts w:ascii="Arial" w:hAnsi="Arial" w:cs="Arial"/>
        </w:rPr>
        <w:t>their fear of animals and with it, grow in respect and appreciation of them.</w:t>
      </w:r>
    </w:p>
    <w:sectPr w:rsidR="00E85A8E" w:rsidRPr="009B40F2" w:rsidSect="009B40F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F798" w14:textId="77777777" w:rsidR="00E56AD9" w:rsidRDefault="00E56AD9" w:rsidP="009B40F2">
      <w:pPr>
        <w:spacing w:after="0" w:line="240" w:lineRule="auto"/>
      </w:pPr>
      <w:r>
        <w:separator/>
      </w:r>
    </w:p>
  </w:endnote>
  <w:endnote w:type="continuationSeparator" w:id="0">
    <w:p w14:paraId="4521EBE1" w14:textId="77777777" w:rsidR="00E56AD9" w:rsidRDefault="00E56AD9" w:rsidP="009B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5"/>
      <w:gridCol w:w="9381"/>
    </w:tblGrid>
    <w:tr w:rsidR="009B40F2" w14:paraId="545908DE" w14:textId="77777777">
      <w:tc>
        <w:tcPr>
          <w:tcW w:w="918" w:type="dxa"/>
        </w:tcPr>
        <w:p w14:paraId="0E0CF469" w14:textId="77777777" w:rsidR="009B40F2" w:rsidRDefault="009B40F2" w:rsidP="009B40F2">
          <w:pPr>
            <w:pStyle w:val="Footer"/>
            <w:rPr>
              <w:b/>
              <w:bCs/>
              <w:color w:val="4F81BD" w:themeColor="accent1"/>
              <w:sz w:val="32"/>
              <w:szCs w:val="32"/>
              <w14:numForm w14:val="oldStyle"/>
            </w:rPr>
          </w:pPr>
        </w:p>
      </w:tc>
      <w:tc>
        <w:tcPr>
          <w:tcW w:w="7938" w:type="dxa"/>
        </w:tcPr>
        <w:p w14:paraId="2209283A" w14:textId="77777777" w:rsidR="009B40F2" w:rsidRPr="009B40F2" w:rsidRDefault="00BC54A8">
          <w:pPr>
            <w:pStyle w:val="Footer"/>
            <w:rPr>
              <w:color w:val="FF6600"/>
            </w:rPr>
          </w:pPr>
          <w:r>
            <w:rPr>
              <w:color w:val="FF6600"/>
            </w:rPr>
            <w:t xml:space="preserve">© </w:t>
          </w:r>
          <w:r w:rsidR="009B40F2" w:rsidRPr="009B40F2">
            <w:rPr>
              <w:color w:val="FF6600"/>
            </w:rPr>
            <w:t>The Dog Mentor – Building Characters</w:t>
          </w:r>
          <w:r>
            <w:rPr>
              <w:color w:val="FF6600"/>
            </w:rPr>
            <w:t xml:space="preserve"> 2019</w:t>
          </w:r>
        </w:p>
      </w:tc>
    </w:tr>
  </w:tbl>
  <w:p w14:paraId="76B617A5" w14:textId="77777777" w:rsidR="009B40F2" w:rsidRDefault="009B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0998" w14:textId="77777777" w:rsidR="00E56AD9" w:rsidRDefault="00E56AD9" w:rsidP="009B40F2">
      <w:pPr>
        <w:spacing w:after="0" w:line="240" w:lineRule="auto"/>
      </w:pPr>
      <w:r>
        <w:separator/>
      </w:r>
    </w:p>
  </w:footnote>
  <w:footnote w:type="continuationSeparator" w:id="0">
    <w:p w14:paraId="1D683149" w14:textId="77777777" w:rsidR="00E56AD9" w:rsidRDefault="00E56AD9" w:rsidP="009B4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A4744"/>
    <w:multiLevelType w:val="hybridMultilevel"/>
    <w:tmpl w:val="A16A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53DE4"/>
    <w:multiLevelType w:val="hybridMultilevel"/>
    <w:tmpl w:val="367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7C"/>
    <w:rsid w:val="00023AB9"/>
    <w:rsid w:val="00047FC8"/>
    <w:rsid w:val="001769A6"/>
    <w:rsid w:val="0036744A"/>
    <w:rsid w:val="004D44DE"/>
    <w:rsid w:val="0069703F"/>
    <w:rsid w:val="006D5642"/>
    <w:rsid w:val="00710EC2"/>
    <w:rsid w:val="00762DF0"/>
    <w:rsid w:val="00763A47"/>
    <w:rsid w:val="007B179A"/>
    <w:rsid w:val="00850FFF"/>
    <w:rsid w:val="00867D37"/>
    <w:rsid w:val="009873DE"/>
    <w:rsid w:val="009B40F2"/>
    <w:rsid w:val="00A2577C"/>
    <w:rsid w:val="00A3147B"/>
    <w:rsid w:val="00BC54A8"/>
    <w:rsid w:val="00D56792"/>
    <w:rsid w:val="00E56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F723"/>
  <w15:docId w15:val="{2FB540CC-AD81-4B58-A65C-56704B7A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F0"/>
    <w:pPr>
      <w:ind w:left="720"/>
      <w:contextualSpacing/>
    </w:pPr>
  </w:style>
  <w:style w:type="paragraph" w:styleId="BalloonText">
    <w:name w:val="Balloon Text"/>
    <w:basedOn w:val="Normal"/>
    <w:link w:val="BalloonTextChar"/>
    <w:uiPriority w:val="99"/>
    <w:semiHidden/>
    <w:unhideWhenUsed/>
    <w:rsid w:val="009B4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F2"/>
    <w:rPr>
      <w:rFonts w:ascii="Tahoma" w:hAnsi="Tahoma" w:cs="Tahoma"/>
      <w:sz w:val="16"/>
      <w:szCs w:val="16"/>
    </w:rPr>
  </w:style>
  <w:style w:type="paragraph" w:styleId="Header">
    <w:name w:val="header"/>
    <w:basedOn w:val="Normal"/>
    <w:link w:val="HeaderChar"/>
    <w:uiPriority w:val="99"/>
    <w:unhideWhenUsed/>
    <w:rsid w:val="009B4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0F2"/>
  </w:style>
  <w:style w:type="paragraph" w:styleId="Footer">
    <w:name w:val="footer"/>
    <w:basedOn w:val="Normal"/>
    <w:link w:val="FooterChar"/>
    <w:uiPriority w:val="99"/>
    <w:unhideWhenUsed/>
    <w:rsid w:val="009B4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0F2"/>
  </w:style>
  <w:style w:type="paragraph" w:customStyle="1" w:styleId="m1072364960812871257gmail-p1">
    <w:name w:val="m_1072364960812871257gmail-p1"/>
    <w:basedOn w:val="Normal"/>
    <w:rsid w:val="00BC54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072364960812871257gmail-p2">
    <w:name w:val="m_1072364960812871257gmail-p2"/>
    <w:basedOn w:val="Normal"/>
    <w:rsid w:val="00BC54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31752d-ca5e-4b17-8bd1-576fab250b97">
      <Terms xmlns="http://schemas.microsoft.com/office/infopath/2007/PartnerControls"/>
    </lcf76f155ced4ddcb4097134ff3c332f>
    <TaxCatchAll xmlns="7bc8a447-f721-4e42-a1fd-78e4bbcfa9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7A0CF6DF30341AAA75C29ACE07163" ma:contentTypeVersion="16" ma:contentTypeDescription="Create a new document." ma:contentTypeScope="" ma:versionID="094569351c245808a525a254a67562df">
  <xsd:schema xmlns:xsd="http://www.w3.org/2001/XMLSchema" xmlns:xs="http://www.w3.org/2001/XMLSchema" xmlns:p="http://schemas.microsoft.com/office/2006/metadata/properties" xmlns:ns2="8831752d-ca5e-4b17-8bd1-576fab250b97" xmlns:ns3="7bc8a447-f721-4e42-a1fd-78e4bbcfa9a6" targetNamespace="http://schemas.microsoft.com/office/2006/metadata/properties" ma:root="true" ma:fieldsID="f80035b34083b321e0a96b7dc05df7a3" ns2:_="" ns3:_="">
    <xsd:import namespace="8831752d-ca5e-4b17-8bd1-576fab250b97"/>
    <xsd:import namespace="7bc8a447-f721-4e42-a1fd-78e4bbcfa9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752d-ca5e-4b17-8bd1-576fab250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a7005-3a89-47da-be1a-f135e042cf9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8a447-f721-4e42-a1fd-78e4bbcfa9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b1073b-7792-4f07-bb26-8df2f3a70972}" ma:internalName="TaxCatchAll" ma:showField="CatchAllData" ma:web="7bc8a447-f721-4e42-a1fd-78e4bbcfa9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970AB-69CA-47E6-95A2-11212E6BEE2C}">
  <ds:schemaRefs>
    <ds:schemaRef ds:uri="http://schemas.microsoft.com/office/2006/metadata/properties"/>
    <ds:schemaRef ds:uri="http://schemas.microsoft.com/office/infopath/2007/PartnerControls"/>
    <ds:schemaRef ds:uri="8831752d-ca5e-4b17-8bd1-576fab250b97"/>
    <ds:schemaRef ds:uri="7bc8a447-f721-4e42-a1fd-78e4bbcfa9a6"/>
  </ds:schemaRefs>
</ds:datastoreItem>
</file>

<file path=customXml/itemProps2.xml><?xml version="1.0" encoding="utf-8"?>
<ds:datastoreItem xmlns:ds="http://schemas.openxmlformats.org/officeDocument/2006/customXml" ds:itemID="{5EB8EAAD-514E-4CF5-91D2-83D6155177B6}">
  <ds:schemaRefs>
    <ds:schemaRef ds:uri="http://schemas.microsoft.com/sharepoint/v3/contenttype/forms"/>
  </ds:schemaRefs>
</ds:datastoreItem>
</file>

<file path=customXml/itemProps3.xml><?xml version="1.0" encoding="utf-8"?>
<ds:datastoreItem xmlns:ds="http://schemas.openxmlformats.org/officeDocument/2006/customXml" ds:itemID="{48138ADD-1934-4891-BCA3-31D9797F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752d-ca5e-4b17-8bd1-576fab250b97"/>
    <ds:schemaRef ds:uri="7bc8a447-f721-4e42-a1fd-78e4bbcf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Meopham School</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EDouglas</cp:lastModifiedBy>
  <cp:revision>2</cp:revision>
  <dcterms:created xsi:type="dcterms:W3CDTF">2024-04-23T11:20:00Z</dcterms:created>
  <dcterms:modified xsi:type="dcterms:W3CDTF">2024-04-23T11:20:00Z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0x010100BCA7A0CF6DF30341AAA75C29ACE07163</vt:lpwstr>
  </property>
</Properties>
</file>