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58ABE" w14:textId="3ADD14CF" w:rsidR="007C5B55" w:rsidRPr="009E6381" w:rsidRDefault="00D713B5" w:rsidP="00D80990">
      <w:pPr>
        <w:spacing w:after="160" w:line="259" w:lineRule="auto"/>
        <w:jc w:val="center"/>
        <w:rPr>
          <w:rFonts w:ascii="Kristen ITC" w:eastAsiaTheme="minorHAnsi" w:hAnsi="Kristen ITC" w:cs="Arial"/>
          <w:b/>
          <w:color w:val="auto"/>
          <w:kern w:val="0"/>
          <w:sz w:val="40"/>
          <w:szCs w:val="40"/>
          <w:lang w:eastAsia="en-US"/>
        </w:rPr>
      </w:pPr>
      <w:r w:rsidRPr="00C2395F">
        <w:rPr>
          <w:rFonts w:ascii="Arial" w:eastAsiaTheme="minorHAnsi" w:hAnsi="Arial" w:cs="Arial"/>
          <w:bCs/>
          <w:noProof/>
          <w:color w:val="auto"/>
          <w:kern w:val="0"/>
          <w:sz w:val="28"/>
          <w:szCs w:val="28"/>
        </w:rPr>
        <mc:AlternateContent>
          <mc:Choice Requires="wps">
            <w:drawing>
              <wp:anchor distT="0" distB="0" distL="114300" distR="114300" simplePos="0" relativeHeight="251662336" behindDoc="0" locked="0" layoutInCell="1" allowOverlap="1" wp14:anchorId="6F20CA83" wp14:editId="3856DEC5">
                <wp:simplePos x="0" y="0"/>
                <wp:positionH relativeFrom="column">
                  <wp:posOffset>6424930</wp:posOffset>
                </wp:positionH>
                <wp:positionV relativeFrom="page">
                  <wp:posOffset>1110716</wp:posOffset>
                </wp:positionV>
                <wp:extent cx="3175289" cy="1343025"/>
                <wp:effectExtent l="0" t="0" r="2540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289" cy="1343025"/>
                        </a:xfrm>
                        <a:prstGeom prst="rect">
                          <a:avLst/>
                        </a:prstGeom>
                        <a:solidFill>
                          <a:schemeClr val="bg1"/>
                        </a:solidFill>
                        <a:ln w="12700" cap="flat" cmpd="sng" algn="ctr">
                          <a:solidFill>
                            <a:schemeClr val="tx1"/>
                          </a:solidFill>
                          <a:prstDash val="solid"/>
                          <a:miter lim="800000"/>
                        </a:ln>
                        <a:effectLst/>
                      </wps:spPr>
                      <wps:txbx>
                        <w:txbxContent>
                          <w:p w14:paraId="48F0F32C" w14:textId="0DCE21F1" w:rsidR="00B5386D" w:rsidRPr="00C2395F" w:rsidRDefault="00B5386D" w:rsidP="00D80990">
                            <w:pPr>
                              <w:jc w:val="center"/>
                              <w:rPr>
                                <w:rFonts w:ascii="Kristen ITC" w:hAnsi="Kristen ITC" w:cs="Arial"/>
                                <w:bCs/>
                                <w:sz w:val="24"/>
                                <w:szCs w:val="24"/>
                              </w:rPr>
                            </w:pPr>
                            <w:r w:rsidRPr="00C2395F">
                              <w:rPr>
                                <w:rFonts w:ascii="Kristen ITC" w:hAnsi="Kristen ITC" w:cs="Arial"/>
                                <w:bCs/>
                                <w:sz w:val="24"/>
                                <w:szCs w:val="24"/>
                              </w:rPr>
                              <w:t>Numeracy</w:t>
                            </w:r>
                          </w:p>
                          <w:p w14:paraId="5EADBAFF" w14:textId="3191C694" w:rsidR="00B5386D" w:rsidRPr="00BA43C9" w:rsidRDefault="00D80990" w:rsidP="00D80990">
                            <w:pPr>
                              <w:rPr>
                                <w:rFonts w:ascii="NTPreCursivefk" w:hAnsi="NTPreCursivefk" w:cs="Arial"/>
                                <w:sz w:val="22"/>
                                <w:szCs w:val="22"/>
                              </w:rPr>
                            </w:pPr>
                            <w:r w:rsidRPr="00BA43C9">
                              <w:rPr>
                                <w:rFonts w:ascii="NTPreCursivefk" w:hAnsi="NTPreCursivefk"/>
                                <w:sz w:val="22"/>
                                <w:szCs w:val="22"/>
                              </w:rPr>
                              <w:t>We will start the term by continuing with multiplication and division. We will continue to practise our times tables and learn how to multiply and divide 2-digit numbers by 1-digit numbers. We will also be learning about measuring lengths using different units of measurement and calculating perimeter.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20CA83" id="Rectangle 4" o:spid="_x0000_s1026" style="position:absolute;left:0;text-align:left;margin-left:505.9pt;margin-top:87.45pt;width:250pt;height:10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" fillcolor="white [3212]" strokecolor="black [3213]" strokeweight="1pt">
                <v:path arrowok="t"/>
                <v:textbox>
                  <w:txbxContent>
                    <w:p w14:paraId="48F0F32C" w14:textId="0DCE21F1" w:rsidR="00B5386D" w:rsidRPr="00C2395F" w:rsidRDefault="00B5386D" w:rsidP="00D80990">
                      <w:pPr>
                        <w:jc w:val="center"/>
                        <w:rPr>
                          <w:rFonts w:ascii="Kristen ITC" w:hAnsi="Kristen ITC" w:cs="Arial"/>
                          <w:bCs/>
                          <w:sz w:val="24"/>
                          <w:szCs w:val="24"/>
                        </w:rPr>
                      </w:pPr>
                      <w:r w:rsidRPr="00C2395F">
                        <w:rPr>
                          <w:rFonts w:ascii="Kristen ITC" w:hAnsi="Kristen ITC" w:cs="Arial"/>
                          <w:bCs/>
                          <w:sz w:val="24"/>
                          <w:szCs w:val="24"/>
                        </w:rPr>
                        <w:t>Numeracy</w:t>
                      </w:r>
                    </w:p>
                    <w:p w14:paraId="5EADBAFF" w14:textId="3191C694" w:rsidR="00B5386D" w:rsidRPr="00BA43C9" w:rsidRDefault="00D80990" w:rsidP="00D80990">
                      <w:pPr>
                        <w:rPr>
                          <w:rFonts w:ascii="NTPreCursivefk" w:hAnsi="NTPreCursivefk" w:cs="Arial"/>
                          <w:sz w:val="22"/>
                          <w:szCs w:val="22"/>
                        </w:rPr>
                      </w:pPr>
                      <w:r w:rsidRPr="00BA43C9">
                        <w:rPr>
                          <w:rFonts w:ascii="NTPreCursivefk" w:hAnsi="NTPreCursivefk"/>
                          <w:sz w:val="22"/>
                          <w:szCs w:val="22"/>
                        </w:rPr>
                        <w:t>We will start the term by continuing with multiplication and division. We will continue to practise our times tables and learn how to multiply and divide 2-digit numbers by 1-digit numbers. We will also be learning about measuring lengths using different units of measurement and calculating perimeter.</w:t>
                      </w:r>
                    </w:p>
                  </w:txbxContent>
                </v:textbox>
                <w10:wrap anchory="page"/>
              </v:rect>
            </w:pict>
          </mc:Fallback>
        </mc:AlternateContent>
      </w:r>
      <w:r w:rsidRPr="00C2395F">
        <w:rPr>
          <w:rFonts w:ascii="Kristen ITC" w:eastAsiaTheme="minorHAnsi" w:hAnsi="Kristen ITC" w:cs="Arial"/>
          <w:bCs/>
          <w:noProof/>
          <w:color w:val="auto"/>
          <w:kern w:val="0"/>
          <w:sz w:val="36"/>
          <w:szCs w:val="36"/>
        </w:rPr>
        <mc:AlternateContent>
          <mc:Choice Requires="wps">
            <w:drawing>
              <wp:anchor distT="0" distB="0" distL="114300" distR="114300" simplePos="0" relativeHeight="251660288" behindDoc="0" locked="0" layoutInCell="1" allowOverlap="1" wp14:anchorId="62E671E2" wp14:editId="73B62206">
                <wp:simplePos x="0" y="0"/>
                <wp:positionH relativeFrom="column">
                  <wp:posOffset>-768928</wp:posOffset>
                </wp:positionH>
                <wp:positionV relativeFrom="page">
                  <wp:posOffset>1253836</wp:posOffset>
                </wp:positionV>
                <wp:extent cx="3151909" cy="2345690"/>
                <wp:effectExtent l="0" t="0" r="10795" b="1651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1909" cy="234569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F559DC" w14:textId="14A1E68E" w:rsidR="00D65750" w:rsidRPr="00C2395F" w:rsidRDefault="00B5386D" w:rsidP="00D80990">
                            <w:pPr>
                              <w:jc w:val="center"/>
                              <w:rPr>
                                <w:rFonts w:ascii="Kristen ITC" w:hAnsi="Kristen ITC" w:cs="Arial"/>
                                <w:bCs/>
                                <w:sz w:val="24"/>
                                <w:szCs w:val="24"/>
                              </w:rPr>
                            </w:pPr>
                            <w:r w:rsidRPr="00C2395F">
                              <w:rPr>
                                <w:rFonts w:ascii="Kristen ITC" w:hAnsi="Kristen ITC" w:cs="Arial"/>
                                <w:bCs/>
                                <w:sz w:val="24"/>
                                <w:szCs w:val="24"/>
                              </w:rPr>
                              <w:t>Literacy</w:t>
                            </w:r>
                          </w:p>
                          <w:p w14:paraId="7EF5ED8F" w14:textId="05951916"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This term we will be reading Beowulf- an epic Anglo-Saxon poem which has been made into a story. We will learn the story of Beowulf and retell it using drama. We will be creating our own mythical creatures and writing our own myths. </w:t>
                            </w:r>
                          </w:p>
                          <w:p w14:paraId="43F02208" w14:textId="264C28B2" w:rsidR="00D80990" w:rsidRPr="000F6B15" w:rsidRDefault="00D80990" w:rsidP="00D80990">
                            <w:pPr>
                              <w:pStyle w:val="Default"/>
                              <w:rPr>
                                <w:rFonts w:ascii="NTPreCursivefk" w:hAnsi="NTPreCursivefk"/>
                                <w:sz w:val="22"/>
                                <w:szCs w:val="22"/>
                              </w:rPr>
                            </w:pPr>
                          </w:p>
                          <w:p w14:paraId="3BA7952A"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We will begin to learn how </w:t>
                            </w:r>
                          </w:p>
                          <w:p w14:paraId="27123CCF"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to use paragraphs in </w:t>
                            </w:r>
                            <w:proofErr w:type="gramStart"/>
                            <w:r w:rsidRPr="000F6B15">
                              <w:rPr>
                                <w:rFonts w:ascii="NTPreCursivefk" w:hAnsi="NTPreCursivefk"/>
                                <w:sz w:val="22"/>
                                <w:szCs w:val="22"/>
                              </w:rPr>
                              <w:t>our</w:t>
                            </w:r>
                            <w:proofErr w:type="gramEnd"/>
                            <w:r w:rsidRPr="000F6B15">
                              <w:rPr>
                                <w:rFonts w:ascii="NTPreCursivefk" w:hAnsi="NTPreCursivefk"/>
                                <w:sz w:val="22"/>
                                <w:szCs w:val="22"/>
                              </w:rPr>
                              <w:t xml:space="preserve"> </w:t>
                            </w:r>
                          </w:p>
                          <w:p w14:paraId="01B38ECB"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writing as well as how to </w:t>
                            </w:r>
                          </w:p>
                          <w:p w14:paraId="6079C10F"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extend our sentences using </w:t>
                            </w:r>
                          </w:p>
                          <w:p w14:paraId="35658620" w14:textId="39F048F3" w:rsidR="00B5386D" w:rsidRPr="000F6B15" w:rsidRDefault="00D80990" w:rsidP="00D80990">
                            <w:pPr>
                              <w:rPr>
                                <w:rFonts w:ascii="NTPreCursivefk" w:hAnsi="NTPreCursivefk" w:cs="Arial"/>
                                <w:b/>
                                <w:sz w:val="22"/>
                                <w:szCs w:val="22"/>
                              </w:rPr>
                            </w:pPr>
                            <w:r w:rsidRPr="000F6B15">
                              <w:rPr>
                                <w:rFonts w:ascii="NTPreCursivefk" w:hAnsi="NTPreCursivefk"/>
                                <w:sz w:val="22"/>
                                <w:szCs w:val="22"/>
                              </w:rPr>
                              <w:t>subordinate clauses.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E671E2" id="Rectangle 3" o:spid="_x0000_s1027" style="position:absolute;left:0;text-align:left;margin-left:-60.55pt;margin-top:98.75pt;width:248.2pt;height:18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" fillcolor="white [3212]" strokecolor="black [3213]" strokeweight="1pt">
                <v:path arrowok="t"/>
                <v:textbox>
                  <w:txbxContent>
                    <w:p w14:paraId="7AF559DC" w14:textId="14A1E68E" w:rsidR="00D65750" w:rsidRPr="00C2395F" w:rsidRDefault="00B5386D" w:rsidP="00D80990">
                      <w:pPr>
                        <w:jc w:val="center"/>
                        <w:rPr>
                          <w:rFonts w:ascii="Kristen ITC" w:hAnsi="Kristen ITC" w:cs="Arial"/>
                          <w:bCs/>
                          <w:sz w:val="24"/>
                          <w:szCs w:val="24"/>
                        </w:rPr>
                      </w:pPr>
                      <w:r w:rsidRPr="00C2395F">
                        <w:rPr>
                          <w:rFonts w:ascii="Kristen ITC" w:hAnsi="Kristen ITC" w:cs="Arial"/>
                          <w:bCs/>
                          <w:sz w:val="24"/>
                          <w:szCs w:val="24"/>
                        </w:rPr>
                        <w:t>Literacy</w:t>
                      </w:r>
                    </w:p>
                    <w:p w14:paraId="7EF5ED8F" w14:textId="05951916"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This term we will be reading Beowulf- an epic Anglo-Saxon poem which has been made into a story. We will learn the story of Beowulf and retell it using drama. We will be creating our own mythical creatures and writing our own myths. </w:t>
                      </w:r>
                    </w:p>
                    <w:p w14:paraId="43F02208" w14:textId="264C28B2" w:rsidR="00D80990" w:rsidRPr="000F6B15" w:rsidRDefault="00D80990" w:rsidP="00D80990">
                      <w:pPr>
                        <w:pStyle w:val="Default"/>
                        <w:rPr>
                          <w:rFonts w:ascii="NTPreCursivefk" w:hAnsi="NTPreCursivefk"/>
                          <w:sz w:val="22"/>
                          <w:szCs w:val="22"/>
                        </w:rPr>
                      </w:pPr>
                    </w:p>
                    <w:p w14:paraId="3BA7952A"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We will begin to learn how </w:t>
                      </w:r>
                    </w:p>
                    <w:p w14:paraId="27123CCF"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to use paragraphs in our </w:t>
                      </w:r>
                    </w:p>
                    <w:p w14:paraId="01B38ECB"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writing as well as how to </w:t>
                      </w:r>
                    </w:p>
                    <w:p w14:paraId="6079C10F" w14:textId="77777777" w:rsidR="00D80990" w:rsidRPr="000F6B15" w:rsidRDefault="00D80990" w:rsidP="00D80990">
                      <w:pPr>
                        <w:pStyle w:val="Default"/>
                        <w:rPr>
                          <w:rFonts w:ascii="NTPreCursivefk" w:hAnsi="NTPreCursivefk"/>
                          <w:sz w:val="22"/>
                          <w:szCs w:val="22"/>
                        </w:rPr>
                      </w:pPr>
                      <w:r w:rsidRPr="000F6B15">
                        <w:rPr>
                          <w:rFonts w:ascii="NTPreCursivefk" w:hAnsi="NTPreCursivefk"/>
                          <w:sz w:val="22"/>
                          <w:szCs w:val="22"/>
                        </w:rPr>
                        <w:t xml:space="preserve">extend our sentences using </w:t>
                      </w:r>
                    </w:p>
                    <w:p w14:paraId="35658620" w14:textId="39F048F3" w:rsidR="00B5386D" w:rsidRPr="000F6B15" w:rsidRDefault="00D80990" w:rsidP="00D80990">
                      <w:pPr>
                        <w:rPr>
                          <w:rFonts w:ascii="NTPreCursivefk" w:hAnsi="NTPreCursivefk" w:cs="Arial"/>
                          <w:b/>
                          <w:sz w:val="22"/>
                          <w:szCs w:val="22"/>
                        </w:rPr>
                      </w:pPr>
                      <w:r w:rsidRPr="000F6B15">
                        <w:rPr>
                          <w:rFonts w:ascii="NTPreCursivefk" w:hAnsi="NTPreCursivefk"/>
                          <w:sz w:val="22"/>
                          <w:szCs w:val="22"/>
                        </w:rPr>
                        <w:t>subordinate clauses.</w:t>
                      </w:r>
                    </w:p>
                  </w:txbxContent>
                </v:textbox>
                <w10:wrap anchory="page"/>
              </v:rect>
            </w:pict>
          </mc:Fallback>
        </mc:AlternateContent>
      </w:r>
      <w:r w:rsidR="00B5386D" w:rsidRPr="00C2395F">
        <w:rPr>
          <w:rFonts w:ascii="Kristen ITC" w:eastAsiaTheme="minorHAnsi" w:hAnsi="Kristen ITC" w:cs="Arial"/>
          <w:bCs/>
          <w:color w:val="auto"/>
          <w:kern w:val="0"/>
          <w:sz w:val="36"/>
          <w:szCs w:val="36"/>
          <w:lang w:eastAsia="en-US"/>
        </w:rPr>
        <w:t xml:space="preserve">Curriculum Newsletter </w:t>
      </w:r>
      <w:r w:rsidR="0097489E">
        <w:rPr>
          <w:rFonts w:ascii="Kristen ITC" w:eastAsiaTheme="minorHAnsi" w:hAnsi="Kristen ITC" w:cs="Arial"/>
          <w:bCs/>
          <w:color w:val="auto"/>
          <w:kern w:val="0"/>
          <w:sz w:val="36"/>
          <w:szCs w:val="36"/>
          <w:lang w:eastAsia="en-US"/>
        </w:rPr>
        <w:t xml:space="preserve">Spring Term 1 </w:t>
      </w:r>
    </w:p>
    <w:p w14:paraId="6AF85EC2" w14:textId="2BAE38DD" w:rsidR="00B5386D" w:rsidRPr="003E2FCA" w:rsidRDefault="000D6D87" w:rsidP="00B5386D">
      <w:pPr>
        <w:spacing w:after="160" w:line="259" w:lineRule="auto"/>
        <w:jc w:val="center"/>
        <w:rPr>
          <w:rFonts w:ascii="Arial" w:eastAsiaTheme="minorHAnsi" w:hAnsi="Arial" w:cs="Arial"/>
          <w:color w:val="auto"/>
          <w:kern w:val="0"/>
          <w:sz w:val="28"/>
          <w:szCs w:val="28"/>
          <w:lang w:eastAsia="en-US"/>
        </w:rPr>
      </w:pPr>
      <w:r w:rsidRPr="009E6381">
        <w:rPr>
          <w:rFonts w:ascii="Kristen ITC" w:eastAsiaTheme="minorHAnsi" w:hAnsi="Kristen ITC" w:cs="Arial"/>
          <w:b/>
          <w:noProof/>
          <w:color w:val="auto"/>
          <w:kern w:val="0"/>
          <w:sz w:val="40"/>
          <w:szCs w:val="40"/>
        </w:rPr>
        <mc:AlternateContent>
          <mc:Choice Requires="wps">
            <w:drawing>
              <wp:anchor distT="0" distB="0" distL="114300" distR="114300" simplePos="0" relativeHeight="251659264" behindDoc="0" locked="0" layoutInCell="1" allowOverlap="1" wp14:anchorId="2FEE71B9" wp14:editId="7FD0B7A4">
                <wp:simplePos x="0" y="0"/>
                <wp:positionH relativeFrom="margin">
                  <wp:posOffset>2445327</wp:posOffset>
                </wp:positionH>
                <wp:positionV relativeFrom="paragraph">
                  <wp:posOffset>77355</wp:posOffset>
                </wp:positionV>
                <wp:extent cx="3948546" cy="2653145"/>
                <wp:effectExtent l="0" t="0" r="0" b="0"/>
                <wp:wrapNone/>
                <wp:docPr id="1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48546" cy="2653145"/>
                        </a:xfrm>
                        <a:prstGeom prst="round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652671" w14:textId="38D15F02" w:rsidR="00B5386D" w:rsidRPr="000D6D87" w:rsidRDefault="00B5386D" w:rsidP="00B5386D">
                            <w:pPr>
                              <w:jc w:val="center"/>
                              <w:rPr>
                                <w:rFonts w:ascii="Kristen ITC" w:hAnsi="Kristen ITC" w:cs="Arial"/>
                                <w:sz w:val="24"/>
                                <w:szCs w:val="24"/>
                              </w:rPr>
                            </w:pPr>
                            <w:r w:rsidRPr="000D6D87">
                              <w:rPr>
                                <w:rFonts w:ascii="Kristen ITC" w:hAnsi="Kristen ITC" w:cs="Arial"/>
                                <w:sz w:val="24"/>
                                <w:szCs w:val="24"/>
                              </w:rPr>
                              <w:t xml:space="preserve">Year </w:t>
                            </w:r>
                            <w:r w:rsidR="003E2FCA" w:rsidRPr="000D6D87">
                              <w:rPr>
                                <w:rFonts w:ascii="Kristen ITC" w:hAnsi="Kristen ITC" w:cs="Arial"/>
                                <w:sz w:val="24"/>
                                <w:szCs w:val="24"/>
                              </w:rPr>
                              <w:t>3</w:t>
                            </w:r>
                          </w:p>
                          <w:p w14:paraId="378077B8" w14:textId="232BDE37" w:rsidR="00B5386D" w:rsidRPr="000D6D87" w:rsidRDefault="001B4AF5" w:rsidP="00B5386D">
                            <w:pPr>
                              <w:jc w:val="center"/>
                              <w:rPr>
                                <w:rFonts w:ascii="Kristen ITC" w:hAnsi="Kristen ITC" w:cs="Arial"/>
                                <w:sz w:val="24"/>
                                <w:szCs w:val="24"/>
                              </w:rPr>
                            </w:pPr>
                            <w:r w:rsidRPr="000D6D87">
                              <w:rPr>
                                <w:rFonts w:ascii="Kristen ITC" w:hAnsi="Kristen ITC" w:cs="Arial"/>
                                <w:sz w:val="24"/>
                                <w:szCs w:val="24"/>
                              </w:rPr>
                              <w:t xml:space="preserve">Unit: </w:t>
                            </w:r>
                            <w:r w:rsidR="00D80990" w:rsidRPr="000D6D87">
                              <w:rPr>
                                <w:rFonts w:ascii="Kristen ITC" w:hAnsi="Kristen ITC" w:cs="Arial"/>
                                <w:sz w:val="24"/>
                                <w:szCs w:val="24"/>
                              </w:rPr>
                              <w:t>Would you be more afraid of an Anglo Saxon or a Viking?</w:t>
                            </w:r>
                          </w:p>
                          <w:p w14:paraId="2865B5B9" w14:textId="2B81E8B9" w:rsidR="009E6381" w:rsidRPr="000D6D87" w:rsidRDefault="009E6381" w:rsidP="009E6381">
                            <w:pPr>
                              <w:jc w:val="center"/>
                              <w:rPr>
                                <w:rFonts w:ascii="Kristen ITC" w:hAnsi="Kristen ITC" w:cs="Arial"/>
                                <w:sz w:val="24"/>
                                <w:szCs w:val="24"/>
                              </w:rPr>
                            </w:pPr>
                            <w:r w:rsidRPr="000D6D87">
                              <w:rPr>
                                <w:noProof/>
                                <w:sz w:val="24"/>
                                <w:szCs w:val="24"/>
                              </w:rPr>
                              <w:drawing>
                                <wp:inline distT="0" distB="0" distL="0" distR="0" wp14:anchorId="37EE7251" wp14:editId="12348E58">
                                  <wp:extent cx="1649185" cy="1219008"/>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82086" cy="1243327"/>
                                          </a:xfrm>
                                          <a:prstGeom prst="rect">
                                            <a:avLst/>
                                          </a:prstGeom>
                                        </pic:spPr>
                                      </pic:pic>
                                    </a:graphicData>
                                  </a:graphic>
                                </wp:inline>
                              </w:drawing>
                            </w:r>
                          </w:p>
                          <w:p w14:paraId="567DB04C" w14:textId="00A0F4DB" w:rsidR="00B5386D" w:rsidRPr="000D6D87" w:rsidRDefault="006D43B8" w:rsidP="009E6381">
                            <w:pPr>
                              <w:jc w:val="center"/>
                              <w:rPr>
                                <w:rFonts w:ascii="NTPreCursivef" w:hAnsi="NTPreCursivef" w:cs="Arial"/>
                                <w:sz w:val="24"/>
                                <w:szCs w:val="24"/>
                              </w:rPr>
                            </w:pPr>
                            <w:r w:rsidRPr="000D6D87">
                              <w:rPr>
                                <w:rFonts w:ascii="Kristen ITC" w:hAnsi="Kristen ITC" w:cs="Arial"/>
                                <w:sz w:val="24"/>
                                <w:szCs w:val="24"/>
                              </w:rPr>
                              <w:t>Miss Cioffi</w:t>
                            </w:r>
                            <w:r w:rsidR="00D80990" w:rsidRPr="000D6D87">
                              <w:rPr>
                                <w:rFonts w:ascii="Kristen ITC" w:hAnsi="Kristen ITC" w:cs="Arial"/>
                                <w:sz w:val="24"/>
                                <w:szCs w:val="24"/>
                              </w:rPr>
                              <w:t xml:space="preserve">, Mrs </w:t>
                            </w:r>
                            <w:r w:rsidR="00CA2900">
                              <w:rPr>
                                <w:rFonts w:ascii="Kristen ITC" w:hAnsi="Kristen ITC" w:cs="Arial"/>
                                <w:sz w:val="24"/>
                                <w:szCs w:val="24"/>
                              </w:rPr>
                              <w:t xml:space="preserve">Frasier </w:t>
                            </w:r>
                            <w:r w:rsidR="00D80990" w:rsidRPr="000D6D87">
                              <w:rPr>
                                <w:rFonts w:ascii="Kristen ITC" w:hAnsi="Kristen ITC" w:cs="Arial"/>
                                <w:sz w:val="24"/>
                                <w:szCs w:val="24"/>
                              </w:rPr>
                              <w:t xml:space="preserve">and </w:t>
                            </w:r>
                            <w:r w:rsidR="00FD716D">
                              <w:rPr>
                                <w:rFonts w:ascii="Kristen ITC" w:hAnsi="Kristen ITC" w:cs="Arial"/>
                                <w:sz w:val="24"/>
                                <w:szCs w:val="24"/>
                              </w:rPr>
                              <w:t>Mrs Coombs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EE71B9" id="Rounded Rectangle 2" o:spid="_x0000_s1028" style="position:absolute;left:0;text-align:left;margin-left:192.55pt;margin-top:6.1pt;width:310.9pt;height:208.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" fillcolor="#deeaf6 [660]" stroked="f" strokeweight="1pt">
                <v:stroke joinstyle="miter"/>
                <v:textbox>
                  <w:txbxContent>
                    <w:p w14:paraId="04652671" w14:textId="38D15F02" w:rsidR="00B5386D" w:rsidRPr="000D6D87" w:rsidRDefault="00B5386D" w:rsidP="00B5386D">
                      <w:pPr>
                        <w:jc w:val="center"/>
                        <w:rPr>
                          <w:rFonts w:ascii="Kristen ITC" w:hAnsi="Kristen ITC" w:cs="Arial"/>
                          <w:sz w:val="24"/>
                          <w:szCs w:val="24"/>
                        </w:rPr>
                      </w:pPr>
                      <w:r w:rsidRPr="000D6D87">
                        <w:rPr>
                          <w:rFonts w:ascii="Kristen ITC" w:hAnsi="Kristen ITC" w:cs="Arial"/>
                          <w:sz w:val="24"/>
                          <w:szCs w:val="24"/>
                        </w:rPr>
                        <w:t xml:space="preserve">Year </w:t>
                      </w:r>
                      <w:r w:rsidR="003E2FCA" w:rsidRPr="000D6D87">
                        <w:rPr>
                          <w:rFonts w:ascii="Kristen ITC" w:hAnsi="Kristen ITC" w:cs="Arial"/>
                          <w:sz w:val="24"/>
                          <w:szCs w:val="24"/>
                        </w:rPr>
                        <w:t>3</w:t>
                      </w:r>
                    </w:p>
                    <w:p w14:paraId="378077B8" w14:textId="232BDE37" w:rsidR="00B5386D" w:rsidRPr="000D6D87" w:rsidRDefault="001B4AF5" w:rsidP="00B5386D">
                      <w:pPr>
                        <w:jc w:val="center"/>
                        <w:rPr>
                          <w:rFonts w:ascii="Kristen ITC" w:hAnsi="Kristen ITC" w:cs="Arial"/>
                          <w:sz w:val="24"/>
                          <w:szCs w:val="24"/>
                        </w:rPr>
                      </w:pPr>
                      <w:r w:rsidRPr="000D6D87">
                        <w:rPr>
                          <w:rFonts w:ascii="Kristen ITC" w:hAnsi="Kristen ITC" w:cs="Arial"/>
                          <w:sz w:val="24"/>
                          <w:szCs w:val="24"/>
                        </w:rPr>
                        <w:t xml:space="preserve">Unit: </w:t>
                      </w:r>
                      <w:r w:rsidR="00D80990" w:rsidRPr="000D6D87">
                        <w:rPr>
                          <w:rFonts w:ascii="Kristen ITC" w:hAnsi="Kristen ITC" w:cs="Arial"/>
                          <w:sz w:val="24"/>
                          <w:szCs w:val="24"/>
                        </w:rPr>
                        <w:t>Would you be more afraid of an Anglo Saxon or a Viking?</w:t>
                      </w:r>
                    </w:p>
                    <w:p w14:paraId="2865B5B9" w14:textId="2B81E8B9" w:rsidR="009E6381" w:rsidRPr="000D6D87" w:rsidRDefault="009E6381" w:rsidP="009E6381">
                      <w:pPr>
                        <w:jc w:val="center"/>
                        <w:rPr>
                          <w:rFonts w:ascii="Kristen ITC" w:hAnsi="Kristen ITC" w:cs="Arial"/>
                          <w:sz w:val="24"/>
                          <w:szCs w:val="24"/>
                        </w:rPr>
                      </w:pPr>
                      <w:r w:rsidRPr="000D6D87">
                        <w:rPr>
                          <w:noProof/>
                          <w:sz w:val="24"/>
                          <w:szCs w:val="24"/>
                        </w:rPr>
                        <w:drawing>
                          <wp:inline distT="0" distB="0" distL="0" distR="0" wp14:anchorId="37EE7251" wp14:editId="12348E58">
                            <wp:extent cx="1649185" cy="1219008"/>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82086" cy="1243327"/>
                                    </a:xfrm>
                                    <a:prstGeom prst="rect">
                                      <a:avLst/>
                                    </a:prstGeom>
                                  </pic:spPr>
                                </pic:pic>
                              </a:graphicData>
                            </a:graphic>
                          </wp:inline>
                        </w:drawing>
                      </w:r>
                    </w:p>
                    <w:p w14:paraId="567DB04C" w14:textId="00A0F4DB" w:rsidR="00B5386D" w:rsidRPr="000D6D87" w:rsidRDefault="006D43B8" w:rsidP="009E6381">
                      <w:pPr>
                        <w:jc w:val="center"/>
                        <w:rPr>
                          <w:rFonts w:ascii="NTPreCursivef" w:hAnsi="NTPreCursivef" w:cs="Arial"/>
                          <w:sz w:val="24"/>
                          <w:szCs w:val="24"/>
                        </w:rPr>
                      </w:pPr>
                      <w:r w:rsidRPr="000D6D87">
                        <w:rPr>
                          <w:rFonts w:ascii="Kristen ITC" w:hAnsi="Kristen ITC" w:cs="Arial"/>
                          <w:sz w:val="24"/>
                          <w:szCs w:val="24"/>
                        </w:rPr>
                        <w:t>Miss Cioffi</w:t>
                      </w:r>
                      <w:r w:rsidR="00D80990" w:rsidRPr="000D6D87">
                        <w:rPr>
                          <w:rFonts w:ascii="Kristen ITC" w:hAnsi="Kristen ITC" w:cs="Arial"/>
                          <w:sz w:val="24"/>
                          <w:szCs w:val="24"/>
                        </w:rPr>
                        <w:t xml:space="preserve">, Mrs </w:t>
                      </w:r>
                      <w:r w:rsidR="00CA2900">
                        <w:rPr>
                          <w:rFonts w:ascii="Kristen ITC" w:hAnsi="Kristen ITC" w:cs="Arial"/>
                          <w:sz w:val="24"/>
                          <w:szCs w:val="24"/>
                        </w:rPr>
                        <w:t xml:space="preserve">Frasier </w:t>
                      </w:r>
                      <w:r w:rsidR="00D80990" w:rsidRPr="000D6D87">
                        <w:rPr>
                          <w:rFonts w:ascii="Kristen ITC" w:hAnsi="Kristen ITC" w:cs="Arial"/>
                          <w:sz w:val="24"/>
                          <w:szCs w:val="24"/>
                        </w:rPr>
                        <w:t xml:space="preserve">and </w:t>
                      </w:r>
                      <w:r w:rsidR="00FD716D">
                        <w:rPr>
                          <w:rFonts w:ascii="Kristen ITC" w:hAnsi="Kristen ITC" w:cs="Arial"/>
                          <w:sz w:val="24"/>
                          <w:szCs w:val="24"/>
                        </w:rPr>
                        <w:t>Mrs Coombs</w:t>
                      </w:r>
                    </w:p>
                  </w:txbxContent>
                </v:textbox>
                <w10:wrap anchorx="margin"/>
              </v:roundrect>
            </w:pict>
          </mc:Fallback>
        </mc:AlternateContent>
      </w:r>
    </w:p>
    <w:p w14:paraId="55581A1B" w14:textId="55C84A21" w:rsidR="00B81830" w:rsidRPr="003E2FCA" w:rsidRDefault="00FD716D" w:rsidP="005D380E">
      <w:pPr>
        <w:jc w:val="both"/>
        <w:rPr>
          <w:sz w:val="14"/>
          <w:szCs w:val="14"/>
        </w:rPr>
      </w:pPr>
      <w:r w:rsidRPr="003E2FCA">
        <w:rPr>
          <w:rFonts w:ascii="Arial" w:eastAsiaTheme="minorHAnsi" w:hAnsi="Arial" w:cs="Arial"/>
          <w:b/>
          <w:noProof/>
          <w:color w:val="auto"/>
          <w:kern w:val="0"/>
          <w:sz w:val="28"/>
          <w:szCs w:val="28"/>
        </w:rPr>
        <mc:AlternateContent>
          <mc:Choice Requires="wps">
            <w:drawing>
              <wp:anchor distT="0" distB="0" distL="114300" distR="114300" simplePos="0" relativeHeight="251670528" behindDoc="0" locked="0" layoutInCell="1" allowOverlap="1" wp14:anchorId="01F6FFFE" wp14:editId="0805C18C">
                <wp:simplePos x="0" y="0"/>
                <wp:positionH relativeFrom="page">
                  <wp:posOffset>7338069</wp:posOffset>
                </wp:positionH>
                <wp:positionV relativeFrom="page">
                  <wp:posOffset>2535467</wp:posOffset>
                </wp:positionV>
                <wp:extent cx="3172460" cy="4914028"/>
                <wp:effectExtent l="0" t="0" r="2794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2460" cy="4914028"/>
                        </a:xfrm>
                        <a:prstGeom prst="rect">
                          <a:avLst/>
                        </a:prstGeom>
                        <a:solidFill>
                          <a:schemeClr val="bg1"/>
                        </a:solidFill>
                        <a:ln w="12700" cap="flat" cmpd="sng" algn="ctr">
                          <a:solidFill>
                            <a:schemeClr val="tx1"/>
                          </a:solidFill>
                          <a:prstDash val="solid"/>
                          <a:miter lim="800000"/>
                        </a:ln>
                        <a:effectLst/>
                      </wps:spPr>
                      <wps:txbx>
                        <w:txbxContent>
                          <w:p w14:paraId="135C43CB" w14:textId="55A18AE7" w:rsidR="009E6381" w:rsidRPr="00C2395F" w:rsidRDefault="00D80990" w:rsidP="009E6381">
                            <w:pPr>
                              <w:pStyle w:val="Default"/>
                              <w:jc w:val="center"/>
                              <w:rPr>
                                <w:rFonts w:ascii="Kristen ITC" w:hAnsi="Kristen ITC"/>
                              </w:rPr>
                            </w:pPr>
                            <w:r w:rsidRPr="00C2395F">
                              <w:rPr>
                                <w:rFonts w:ascii="Kristen ITC" w:hAnsi="Kristen ITC"/>
                              </w:rPr>
                              <w:t>R.E</w:t>
                            </w:r>
                          </w:p>
                          <w:p w14:paraId="454E9B98" w14:textId="7C1D83F5" w:rsidR="00D80990" w:rsidRPr="00C2395F" w:rsidRDefault="00D80990" w:rsidP="00D80990">
                            <w:pPr>
                              <w:pStyle w:val="Default"/>
                              <w:rPr>
                                <w:rFonts w:ascii="NTPreCursivefk" w:hAnsi="NTPreCursivefk"/>
                                <w:sz w:val="22"/>
                                <w:szCs w:val="22"/>
                              </w:rPr>
                            </w:pPr>
                            <w:r w:rsidRPr="00C2395F">
                              <w:rPr>
                                <w:rFonts w:ascii="NTPreCursivefk" w:hAnsi="NTPreCursivefk"/>
                                <w:sz w:val="22"/>
                                <w:szCs w:val="22"/>
                              </w:rPr>
                              <w:t xml:space="preserve">We will consider the following questions: </w:t>
                            </w:r>
                          </w:p>
                          <w:p w14:paraId="73B3F9FC" w14:textId="77777777" w:rsidR="00D80990" w:rsidRPr="00C2395F" w:rsidRDefault="00D80990" w:rsidP="00D80990">
                            <w:pPr>
                              <w:pStyle w:val="Default"/>
                              <w:rPr>
                                <w:rFonts w:ascii="NTPreCursivefk" w:hAnsi="NTPreCursivefk"/>
                                <w:sz w:val="22"/>
                                <w:szCs w:val="22"/>
                              </w:rPr>
                            </w:pPr>
                            <w:r w:rsidRPr="00C2395F">
                              <w:rPr>
                                <w:rFonts w:ascii="NTPreCursivefk" w:hAnsi="NTPreCursivefk"/>
                                <w:sz w:val="22"/>
                                <w:szCs w:val="22"/>
                              </w:rPr>
                              <w:t xml:space="preserve">* Could Jesus heal people? </w:t>
                            </w:r>
                          </w:p>
                          <w:p w14:paraId="12137E8D" w14:textId="3A449994" w:rsidR="00D80990" w:rsidRPr="00C2395F" w:rsidRDefault="00D80990" w:rsidP="00D80990">
                            <w:pPr>
                              <w:pStyle w:val="Default"/>
                              <w:rPr>
                                <w:rFonts w:ascii="NTPreCursivefk" w:hAnsi="NTPreCursivefk"/>
                                <w:sz w:val="22"/>
                                <w:szCs w:val="22"/>
                              </w:rPr>
                            </w:pPr>
                            <w:r w:rsidRPr="00C2395F">
                              <w:rPr>
                                <w:rFonts w:ascii="NTPreCursivefk" w:hAnsi="NTPreCursivefk"/>
                                <w:sz w:val="22"/>
                                <w:szCs w:val="22"/>
                              </w:rPr>
                              <w:t xml:space="preserve">* Were these miracles? </w:t>
                            </w:r>
                          </w:p>
                          <w:p w14:paraId="60BEF413" w14:textId="77777777" w:rsidR="009E6381" w:rsidRPr="00C2395F" w:rsidRDefault="00D80990" w:rsidP="009E6381">
                            <w:pPr>
                              <w:pStyle w:val="Default"/>
                              <w:jc w:val="center"/>
                              <w:rPr>
                                <w:rFonts w:ascii="Kristen ITC" w:hAnsi="Kristen ITC"/>
                              </w:rPr>
                            </w:pPr>
                            <w:r w:rsidRPr="00C2395F">
                              <w:rPr>
                                <w:rFonts w:ascii="Kristen ITC" w:hAnsi="Kristen ITC"/>
                              </w:rPr>
                              <w:t>PSHE</w:t>
                            </w:r>
                          </w:p>
                          <w:p w14:paraId="16EC6C48" w14:textId="13AC112C" w:rsidR="00D80990" w:rsidRDefault="00D80990" w:rsidP="00D80990">
                            <w:pPr>
                              <w:pStyle w:val="Default"/>
                              <w:rPr>
                                <w:rFonts w:ascii="NTPreCursivefk" w:hAnsi="NTPreCursivefk"/>
                                <w:sz w:val="22"/>
                                <w:szCs w:val="22"/>
                              </w:rPr>
                            </w:pPr>
                            <w:r w:rsidRPr="00C2395F">
                              <w:rPr>
                                <w:rFonts w:ascii="NTPreCursivefk" w:hAnsi="NTPreCursivefk"/>
                                <w:sz w:val="22"/>
                                <w:szCs w:val="22"/>
                              </w:rPr>
                              <w:t xml:space="preserve">We will be learning about privacy as well as what to do in emergency situations. </w:t>
                            </w:r>
                          </w:p>
                          <w:p w14:paraId="4B1B85A6" w14:textId="77777777" w:rsidR="00065039" w:rsidRPr="00065039" w:rsidRDefault="00065039" w:rsidP="00D80990">
                            <w:pPr>
                              <w:pStyle w:val="Default"/>
                              <w:rPr>
                                <w:rFonts w:ascii="NTPreCursivefk" w:hAnsi="NTPreCursivefk"/>
                                <w:sz w:val="18"/>
                                <w:szCs w:val="18"/>
                              </w:rPr>
                            </w:pPr>
                          </w:p>
                          <w:p w14:paraId="0AD15FDA" w14:textId="5CE622D2" w:rsidR="009E6381" w:rsidRPr="00C2395F" w:rsidRDefault="00D80990" w:rsidP="009E6381">
                            <w:pPr>
                              <w:pStyle w:val="Default"/>
                              <w:jc w:val="center"/>
                              <w:rPr>
                                <w:rFonts w:ascii="Kristen ITC" w:hAnsi="Kristen ITC"/>
                              </w:rPr>
                            </w:pPr>
                            <w:r w:rsidRPr="00C2395F">
                              <w:rPr>
                                <w:rFonts w:ascii="Kristen ITC" w:hAnsi="Kristen ITC"/>
                              </w:rPr>
                              <w:t>Music</w:t>
                            </w:r>
                          </w:p>
                          <w:p w14:paraId="66C39977" w14:textId="79E301C6" w:rsidR="009E6381" w:rsidRDefault="00C2395F" w:rsidP="00D80990">
                            <w:pPr>
                              <w:pStyle w:val="Default"/>
                              <w:rPr>
                                <w:rFonts w:ascii="NTPreCursivefk" w:hAnsi="NTPreCursivefk"/>
                                <w:sz w:val="22"/>
                                <w:szCs w:val="22"/>
                              </w:rPr>
                            </w:pPr>
                            <w:r>
                              <w:rPr>
                                <w:rFonts w:ascii="NTPreCursivefk" w:hAnsi="NTPreCursivefk"/>
                                <w:sz w:val="22"/>
                                <w:szCs w:val="22"/>
                              </w:rPr>
                              <w:t>We will</w:t>
                            </w:r>
                            <w:r w:rsidRPr="00C2395F">
                              <w:rPr>
                                <w:rFonts w:ascii="NTPreCursivefk" w:hAnsi="NTPreCursivefk"/>
                                <w:sz w:val="22"/>
                                <w:szCs w:val="22"/>
                              </w:rPr>
                              <w:t xml:space="preserve"> explore Medieval music </w:t>
                            </w:r>
                            <w:r>
                              <w:rPr>
                                <w:rFonts w:ascii="NTPreCursivefk" w:hAnsi="NTPreCursivefk"/>
                                <w:sz w:val="22"/>
                                <w:szCs w:val="22"/>
                              </w:rPr>
                              <w:t>and</w:t>
                            </w:r>
                            <w:r w:rsidRPr="00C2395F">
                              <w:rPr>
                                <w:rFonts w:ascii="NTPreCursivefk" w:hAnsi="NTPreCursivefk"/>
                                <w:sz w:val="22"/>
                                <w:szCs w:val="22"/>
                              </w:rPr>
                              <w:t xml:space="preserve"> the instruments used at the time. We will explore the way sounds can be combined and used expressively, beginning to recognise and identify the instruments being played. We will learn the difference between pulse and rhythm, </w:t>
                            </w:r>
                            <w:r>
                              <w:rPr>
                                <w:rFonts w:ascii="NTPreCursivefk" w:hAnsi="NTPreCursivefk"/>
                                <w:sz w:val="22"/>
                                <w:szCs w:val="22"/>
                              </w:rPr>
                              <w:t xml:space="preserve">to </w:t>
                            </w:r>
                            <w:r w:rsidRPr="00C2395F">
                              <w:rPr>
                                <w:rFonts w:ascii="NTPreCursivefk" w:hAnsi="NTPreCursivefk"/>
                                <w:sz w:val="22"/>
                                <w:szCs w:val="22"/>
                              </w:rPr>
                              <w:t>identify the beat in music and recognise changes in timbre, dynamics and pitch. We will learn to recognise how musical elements can be used together to compose music.</w:t>
                            </w:r>
                            <w:r w:rsidR="00065039" w:rsidRPr="00065039">
                              <w:rPr>
                                <w:rFonts w:ascii="NTPreCursivefk" w:hAnsi="NTPreCursivefk"/>
                                <w:sz w:val="22"/>
                                <w:szCs w:val="22"/>
                              </w:rPr>
                              <w:t xml:space="preserve"> We will learn some medieval songs developing our ability to sing in tune, pronouncing the words well and controlling our voice to use it expressively.</w:t>
                            </w:r>
                          </w:p>
                          <w:p w14:paraId="14C80C48" w14:textId="77777777" w:rsidR="00065039" w:rsidRPr="00065039" w:rsidRDefault="00065039" w:rsidP="00D80990">
                            <w:pPr>
                              <w:pStyle w:val="Default"/>
                              <w:rPr>
                                <w:rFonts w:ascii="NTPreCursivefk" w:hAnsi="NTPreCursivefk"/>
                                <w:sz w:val="18"/>
                                <w:szCs w:val="18"/>
                              </w:rPr>
                            </w:pPr>
                          </w:p>
                          <w:p w14:paraId="4E51F68A" w14:textId="2FDE73E1" w:rsidR="009E6381" w:rsidRPr="00C2395F" w:rsidRDefault="00FD716D" w:rsidP="009E6381">
                            <w:pPr>
                              <w:jc w:val="center"/>
                              <w:rPr>
                                <w:rFonts w:ascii="Kristen ITC" w:hAnsi="Kristen ITC"/>
                                <w:sz w:val="24"/>
                                <w:szCs w:val="24"/>
                              </w:rPr>
                            </w:pPr>
                            <w:r>
                              <w:rPr>
                                <w:rFonts w:ascii="Kristen ITC" w:hAnsi="Kristen ITC"/>
                                <w:sz w:val="24"/>
                                <w:szCs w:val="24"/>
                              </w:rPr>
                              <w:t>Spanish</w:t>
                            </w:r>
                          </w:p>
                          <w:p w14:paraId="1CC3A17D" w14:textId="35F8E7AC" w:rsidR="007D663D" w:rsidRPr="00FD716D" w:rsidRDefault="000D6D87" w:rsidP="000D6D87">
                            <w:pPr>
                              <w:rPr>
                                <w:rFonts w:ascii="NTPreCursivefk" w:hAnsi="NTPreCursivefk"/>
                                <w:sz w:val="22"/>
                                <w:szCs w:val="22"/>
                              </w:rPr>
                            </w:pPr>
                            <w:r w:rsidRPr="00FD716D">
                              <w:rPr>
                                <w:rFonts w:ascii="NTPreCursivefk" w:hAnsi="NTPreCursivefk" w:cs="Arial"/>
                                <w:color w:val="212529"/>
                                <w:sz w:val="22"/>
                                <w:szCs w:val="22"/>
                                <w:shd w:val="clear" w:color="auto" w:fill="FFFFFF"/>
                              </w:rPr>
                              <w:t xml:space="preserve">We </w:t>
                            </w:r>
                            <w:r w:rsidR="00FD716D" w:rsidRPr="00FD716D">
                              <w:rPr>
                                <w:rFonts w:ascii="NTPreCursivefk" w:hAnsi="NTPreCursivefk" w:cs="Arial"/>
                                <w:color w:val="212529"/>
                                <w:sz w:val="22"/>
                                <w:szCs w:val="22"/>
                                <w:shd w:val="clear" w:color="auto" w:fill="FFFFFF"/>
                              </w:rPr>
                              <w:t>will learn 10 common instruments and will be introduced to the 1</w:t>
                            </w:r>
                            <w:r w:rsidR="00FD716D" w:rsidRPr="00FD716D">
                              <w:rPr>
                                <w:rFonts w:ascii="NTPreCursivefk" w:hAnsi="NTPreCursivefk" w:cs="Arial"/>
                                <w:color w:val="212529"/>
                                <w:sz w:val="22"/>
                                <w:szCs w:val="22"/>
                                <w:shd w:val="clear" w:color="auto" w:fill="FFFFFF"/>
                                <w:vertAlign w:val="superscript"/>
                              </w:rPr>
                              <w:t>st</w:t>
                            </w:r>
                            <w:r w:rsidR="00FD716D" w:rsidRPr="00FD716D">
                              <w:rPr>
                                <w:rFonts w:ascii="Cambria" w:hAnsi="Cambria" w:cs="Cambria"/>
                                <w:color w:val="212529"/>
                                <w:sz w:val="22"/>
                                <w:szCs w:val="22"/>
                                <w:shd w:val="clear" w:color="auto" w:fill="FFFFFF"/>
                              </w:rPr>
                              <w:t> </w:t>
                            </w:r>
                            <w:r w:rsidR="00FD716D" w:rsidRPr="00FD716D">
                              <w:rPr>
                                <w:rFonts w:ascii="NTPreCursivefk" w:hAnsi="NTPreCursivefk" w:cs="Arial"/>
                                <w:color w:val="212529"/>
                                <w:sz w:val="22"/>
                                <w:szCs w:val="22"/>
                                <w:shd w:val="clear" w:color="auto" w:fill="FFFFFF"/>
                              </w:rPr>
                              <w:t xml:space="preserve">person singular high frequency verb </w:t>
                            </w:r>
                            <w:r w:rsidR="00FD716D" w:rsidRPr="00FD716D">
                              <w:rPr>
                                <w:rFonts w:ascii="NTPreCursivefk" w:hAnsi="NTPreCursivefk" w:cs="NTPreCursivefk"/>
                                <w:color w:val="212529"/>
                                <w:sz w:val="22"/>
                                <w:szCs w:val="22"/>
                                <w:shd w:val="clear" w:color="auto" w:fill="FFFFFF"/>
                              </w:rPr>
                              <w:t>‘</w:t>
                            </w:r>
                            <w:r w:rsidR="00FD716D" w:rsidRPr="00FD716D">
                              <w:rPr>
                                <w:rFonts w:ascii="NTPreCursivefk" w:hAnsi="NTPreCursivefk" w:cs="Arial"/>
                                <w:color w:val="212529"/>
                                <w:sz w:val="22"/>
                                <w:szCs w:val="22"/>
                                <w:shd w:val="clear" w:color="auto" w:fill="FFFFFF"/>
                              </w:rPr>
                              <w:t>I play</w:t>
                            </w:r>
                            <w:r w:rsidR="00FD716D" w:rsidRPr="00FD716D">
                              <w:rPr>
                                <w:rFonts w:ascii="NTPreCursivefk" w:hAnsi="NTPreCursivefk" w:cs="NTPreCursivefk"/>
                                <w:color w:val="212529"/>
                                <w:sz w:val="22"/>
                                <w:szCs w:val="22"/>
                                <w:shd w:val="clear" w:color="auto" w:fill="FFFFFF"/>
                              </w:rPr>
                              <w:t>’</w:t>
                            </w:r>
                            <w:r w:rsidR="00FD716D" w:rsidRPr="00FD716D">
                              <w:rPr>
                                <w:rFonts w:ascii="NTPreCursivefk" w:hAnsi="NTPreCursivefk" w:cs="Arial"/>
                                <w:color w:val="212529"/>
                                <w:sz w:val="22"/>
                                <w:szCs w:val="22"/>
                                <w:shd w:val="clear" w:color="auto" w:fill="FFFFFF"/>
                              </w:rPr>
                              <w:t xml:space="preserve"> in Spanish. By the end of the unit, </w:t>
                            </w:r>
                            <w:r w:rsidR="00FD716D">
                              <w:rPr>
                                <w:rFonts w:ascii="NTPreCursivefk" w:hAnsi="NTPreCursivefk" w:cs="Arial"/>
                                <w:color w:val="212529"/>
                                <w:sz w:val="22"/>
                                <w:szCs w:val="22"/>
                                <w:shd w:val="clear" w:color="auto" w:fill="FFFFFF"/>
                              </w:rPr>
                              <w:t>we</w:t>
                            </w:r>
                            <w:r w:rsidR="00FD716D" w:rsidRPr="00FD716D">
                              <w:rPr>
                                <w:rFonts w:ascii="NTPreCursivefk" w:hAnsi="NTPreCursivefk" w:cs="Arial"/>
                                <w:color w:val="212529"/>
                                <w:sz w:val="22"/>
                                <w:szCs w:val="22"/>
                                <w:shd w:val="clear" w:color="auto" w:fill="FFFFFF"/>
                              </w:rPr>
                              <w:t xml:space="preserve"> will be able to recognise, recall, and spell up to 10</w:t>
                            </w:r>
                            <w:r w:rsidR="00FD716D" w:rsidRPr="00FD716D">
                              <w:rPr>
                                <w:rFonts w:ascii="Cambria" w:hAnsi="Cambria" w:cs="Cambria"/>
                                <w:color w:val="212529"/>
                                <w:sz w:val="22"/>
                                <w:szCs w:val="22"/>
                                <w:shd w:val="clear" w:color="auto" w:fill="FFFFFF"/>
                              </w:rPr>
                              <w:t> </w:t>
                            </w:r>
                            <w:r w:rsidR="00FD716D" w:rsidRPr="00FD716D">
                              <w:rPr>
                                <w:rFonts w:ascii="NTPreCursivefk" w:hAnsi="NTPreCursivefk" w:cs="Arial"/>
                                <w:color w:val="212529"/>
                                <w:sz w:val="22"/>
                                <w:szCs w:val="22"/>
                                <w:shd w:val="clear" w:color="auto" w:fill="FFFFFF"/>
                              </w:rPr>
                              <w:t xml:space="preserve">instruments with their definite articles/determiners. This is one of the first sentence building units where </w:t>
                            </w:r>
                            <w:r w:rsidR="00FD716D">
                              <w:rPr>
                                <w:rFonts w:ascii="NTPreCursivefk" w:hAnsi="NTPreCursivefk" w:cs="Arial"/>
                                <w:color w:val="212529"/>
                                <w:sz w:val="22"/>
                                <w:szCs w:val="22"/>
                                <w:shd w:val="clear" w:color="auto" w:fill="FFFFFF"/>
                              </w:rPr>
                              <w:t>we</w:t>
                            </w:r>
                            <w:r w:rsidR="00FD716D" w:rsidRPr="00FD716D">
                              <w:rPr>
                                <w:rFonts w:ascii="NTPreCursivefk" w:hAnsi="NTPreCursivefk" w:cs="Arial"/>
                                <w:color w:val="212529"/>
                                <w:sz w:val="22"/>
                                <w:szCs w:val="22"/>
                                <w:shd w:val="clear" w:color="auto" w:fill="FFFFFF"/>
                              </w:rPr>
                              <w:t xml:space="preserve"> will have the knowledge and skills to create short phrases with the verb </w:t>
                            </w:r>
                            <w:r w:rsidR="00FD716D" w:rsidRPr="00FD716D">
                              <w:rPr>
                                <w:rFonts w:ascii="NTPreCursivefk" w:hAnsi="NTPreCursivefk" w:cs="NTPreCursivefk"/>
                                <w:color w:val="212529"/>
                                <w:sz w:val="22"/>
                                <w:szCs w:val="22"/>
                                <w:shd w:val="clear" w:color="auto" w:fill="FFFFFF"/>
                              </w:rPr>
                              <w:t>‘</w:t>
                            </w:r>
                            <w:r w:rsidR="00FD716D" w:rsidRPr="00FD716D">
                              <w:rPr>
                                <w:rFonts w:ascii="NTPreCursivefk" w:hAnsi="NTPreCursivefk" w:cs="Arial"/>
                                <w:color w:val="212529"/>
                                <w:sz w:val="22"/>
                                <w:szCs w:val="22"/>
                                <w:shd w:val="clear" w:color="auto" w:fill="FFFFFF"/>
                              </w:rPr>
                              <w:t>I play’ plus the instrument nouns and articles/determiners.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6FFFE" id="Rectangle 8" o:spid="_x0000_s1029" style="position:absolute;left:0;text-align:left;margin-left:577.8pt;margin-top:199.65pt;width:249.8pt;height:386.9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" fillcolor="white [3212]" strokecolor="black [3213]" strokeweight="1pt">
                <v:path arrowok="t"/>
                <v:textbox>
                  <w:txbxContent>
                    <w:p w14:paraId="135C43CB" w14:textId="55A18AE7" w:rsidR="009E6381" w:rsidRPr="00C2395F" w:rsidRDefault="00D80990" w:rsidP="009E6381">
                      <w:pPr>
                        <w:pStyle w:val="Default"/>
                        <w:jc w:val="center"/>
                        <w:rPr>
                          <w:rFonts w:ascii="Kristen ITC" w:hAnsi="Kristen ITC"/>
                        </w:rPr>
                      </w:pPr>
                      <w:r w:rsidRPr="00C2395F">
                        <w:rPr>
                          <w:rFonts w:ascii="Kristen ITC" w:hAnsi="Kristen ITC"/>
                        </w:rPr>
                        <w:t>R.E</w:t>
                      </w:r>
                    </w:p>
                    <w:p w14:paraId="454E9B98" w14:textId="7C1D83F5" w:rsidR="00D80990" w:rsidRPr="00C2395F" w:rsidRDefault="00D80990" w:rsidP="00D80990">
                      <w:pPr>
                        <w:pStyle w:val="Default"/>
                        <w:rPr>
                          <w:rFonts w:ascii="NTPreCursivefk" w:hAnsi="NTPreCursivefk"/>
                          <w:sz w:val="22"/>
                          <w:szCs w:val="22"/>
                        </w:rPr>
                      </w:pPr>
                      <w:r w:rsidRPr="00C2395F">
                        <w:rPr>
                          <w:rFonts w:ascii="NTPreCursivefk" w:hAnsi="NTPreCursivefk"/>
                          <w:sz w:val="22"/>
                          <w:szCs w:val="22"/>
                        </w:rPr>
                        <w:t xml:space="preserve">We will consider the following questions: </w:t>
                      </w:r>
                    </w:p>
                    <w:p w14:paraId="73B3F9FC" w14:textId="77777777" w:rsidR="00D80990" w:rsidRPr="00C2395F" w:rsidRDefault="00D80990" w:rsidP="00D80990">
                      <w:pPr>
                        <w:pStyle w:val="Default"/>
                        <w:rPr>
                          <w:rFonts w:ascii="NTPreCursivefk" w:hAnsi="NTPreCursivefk"/>
                          <w:sz w:val="22"/>
                          <w:szCs w:val="22"/>
                        </w:rPr>
                      </w:pPr>
                      <w:r w:rsidRPr="00C2395F">
                        <w:rPr>
                          <w:rFonts w:ascii="NTPreCursivefk" w:hAnsi="NTPreCursivefk"/>
                          <w:sz w:val="22"/>
                          <w:szCs w:val="22"/>
                        </w:rPr>
                        <w:t xml:space="preserve">* Could Jesus heal people? </w:t>
                      </w:r>
                    </w:p>
                    <w:p w14:paraId="12137E8D" w14:textId="3A449994" w:rsidR="00D80990" w:rsidRPr="00C2395F" w:rsidRDefault="00D80990" w:rsidP="00D80990">
                      <w:pPr>
                        <w:pStyle w:val="Default"/>
                        <w:rPr>
                          <w:rFonts w:ascii="NTPreCursivefk" w:hAnsi="NTPreCursivefk"/>
                          <w:sz w:val="22"/>
                          <w:szCs w:val="22"/>
                        </w:rPr>
                      </w:pPr>
                      <w:r w:rsidRPr="00C2395F">
                        <w:rPr>
                          <w:rFonts w:ascii="NTPreCursivefk" w:hAnsi="NTPreCursivefk"/>
                          <w:sz w:val="22"/>
                          <w:szCs w:val="22"/>
                        </w:rPr>
                        <w:t xml:space="preserve">* Were these miracles? </w:t>
                      </w:r>
                    </w:p>
                    <w:p w14:paraId="60BEF413" w14:textId="77777777" w:rsidR="009E6381" w:rsidRPr="00C2395F" w:rsidRDefault="00D80990" w:rsidP="009E6381">
                      <w:pPr>
                        <w:pStyle w:val="Default"/>
                        <w:jc w:val="center"/>
                        <w:rPr>
                          <w:rFonts w:ascii="Kristen ITC" w:hAnsi="Kristen ITC"/>
                        </w:rPr>
                      </w:pPr>
                      <w:r w:rsidRPr="00C2395F">
                        <w:rPr>
                          <w:rFonts w:ascii="Kristen ITC" w:hAnsi="Kristen ITC"/>
                        </w:rPr>
                        <w:t>PSHE</w:t>
                      </w:r>
                    </w:p>
                    <w:p w14:paraId="16EC6C48" w14:textId="13AC112C" w:rsidR="00D80990" w:rsidRDefault="00D80990" w:rsidP="00D80990">
                      <w:pPr>
                        <w:pStyle w:val="Default"/>
                        <w:rPr>
                          <w:rFonts w:ascii="NTPreCursivefk" w:hAnsi="NTPreCursivefk"/>
                          <w:sz w:val="22"/>
                          <w:szCs w:val="22"/>
                        </w:rPr>
                      </w:pPr>
                      <w:r w:rsidRPr="00C2395F">
                        <w:rPr>
                          <w:rFonts w:ascii="NTPreCursivefk" w:hAnsi="NTPreCursivefk"/>
                          <w:sz w:val="22"/>
                          <w:szCs w:val="22"/>
                        </w:rPr>
                        <w:t xml:space="preserve">We will be learning about privacy as well as what to do in emergency situations. </w:t>
                      </w:r>
                    </w:p>
                    <w:p w14:paraId="4B1B85A6" w14:textId="77777777" w:rsidR="00065039" w:rsidRPr="00065039" w:rsidRDefault="00065039" w:rsidP="00D80990">
                      <w:pPr>
                        <w:pStyle w:val="Default"/>
                        <w:rPr>
                          <w:rFonts w:ascii="NTPreCursivefk" w:hAnsi="NTPreCursivefk"/>
                          <w:sz w:val="18"/>
                          <w:szCs w:val="18"/>
                        </w:rPr>
                      </w:pPr>
                    </w:p>
                    <w:p w14:paraId="0AD15FDA" w14:textId="5CE622D2" w:rsidR="009E6381" w:rsidRPr="00C2395F" w:rsidRDefault="00D80990" w:rsidP="009E6381">
                      <w:pPr>
                        <w:pStyle w:val="Default"/>
                        <w:jc w:val="center"/>
                        <w:rPr>
                          <w:rFonts w:ascii="Kristen ITC" w:hAnsi="Kristen ITC"/>
                        </w:rPr>
                      </w:pPr>
                      <w:r w:rsidRPr="00C2395F">
                        <w:rPr>
                          <w:rFonts w:ascii="Kristen ITC" w:hAnsi="Kristen ITC"/>
                        </w:rPr>
                        <w:t>Music</w:t>
                      </w:r>
                    </w:p>
                    <w:p w14:paraId="66C39977" w14:textId="79E301C6" w:rsidR="009E6381" w:rsidRDefault="00C2395F" w:rsidP="00D80990">
                      <w:pPr>
                        <w:pStyle w:val="Default"/>
                        <w:rPr>
                          <w:rFonts w:ascii="NTPreCursivefk" w:hAnsi="NTPreCursivefk"/>
                          <w:sz w:val="22"/>
                          <w:szCs w:val="22"/>
                        </w:rPr>
                      </w:pPr>
                      <w:r>
                        <w:rPr>
                          <w:rFonts w:ascii="NTPreCursivefk" w:hAnsi="NTPreCursivefk"/>
                          <w:sz w:val="22"/>
                          <w:szCs w:val="22"/>
                        </w:rPr>
                        <w:t>We will</w:t>
                      </w:r>
                      <w:r w:rsidRPr="00C2395F">
                        <w:rPr>
                          <w:rFonts w:ascii="NTPreCursivefk" w:hAnsi="NTPreCursivefk"/>
                          <w:sz w:val="22"/>
                          <w:szCs w:val="22"/>
                        </w:rPr>
                        <w:t xml:space="preserve"> explore Medieval music </w:t>
                      </w:r>
                      <w:r>
                        <w:rPr>
                          <w:rFonts w:ascii="NTPreCursivefk" w:hAnsi="NTPreCursivefk"/>
                          <w:sz w:val="22"/>
                          <w:szCs w:val="22"/>
                        </w:rPr>
                        <w:t>and</w:t>
                      </w:r>
                      <w:r w:rsidRPr="00C2395F">
                        <w:rPr>
                          <w:rFonts w:ascii="NTPreCursivefk" w:hAnsi="NTPreCursivefk"/>
                          <w:sz w:val="22"/>
                          <w:szCs w:val="22"/>
                        </w:rPr>
                        <w:t xml:space="preserve"> the instruments used at the time. We will explore the way sounds can be combined and used expressively, beginning to recognise and identify the instruments being played. We will learn the difference between pulse and rhythm, </w:t>
                      </w:r>
                      <w:r>
                        <w:rPr>
                          <w:rFonts w:ascii="NTPreCursivefk" w:hAnsi="NTPreCursivefk"/>
                          <w:sz w:val="22"/>
                          <w:szCs w:val="22"/>
                        </w:rPr>
                        <w:t xml:space="preserve">to </w:t>
                      </w:r>
                      <w:r w:rsidRPr="00C2395F">
                        <w:rPr>
                          <w:rFonts w:ascii="NTPreCursivefk" w:hAnsi="NTPreCursivefk"/>
                          <w:sz w:val="22"/>
                          <w:szCs w:val="22"/>
                        </w:rPr>
                        <w:t>identify the beat in music and recognise changes in timbre, dynamics and pitch. We will learn to recognise how musical elements can be used together to compose music.</w:t>
                      </w:r>
                      <w:r w:rsidR="00065039" w:rsidRPr="00065039">
                        <w:rPr>
                          <w:rFonts w:ascii="NTPreCursivefk" w:hAnsi="NTPreCursivefk"/>
                          <w:sz w:val="22"/>
                          <w:szCs w:val="22"/>
                        </w:rPr>
                        <w:t xml:space="preserve"> We will learn some medieval songs developing our ability to sing in tune, pronouncing the words well and controlling our voice to use it expressively.</w:t>
                      </w:r>
                    </w:p>
                    <w:p w14:paraId="14C80C48" w14:textId="77777777" w:rsidR="00065039" w:rsidRPr="00065039" w:rsidRDefault="00065039" w:rsidP="00D80990">
                      <w:pPr>
                        <w:pStyle w:val="Default"/>
                        <w:rPr>
                          <w:rFonts w:ascii="NTPreCursivefk" w:hAnsi="NTPreCursivefk"/>
                          <w:sz w:val="18"/>
                          <w:szCs w:val="18"/>
                        </w:rPr>
                      </w:pPr>
                    </w:p>
                    <w:p w14:paraId="4E51F68A" w14:textId="2FDE73E1" w:rsidR="009E6381" w:rsidRPr="00C2395F" w:rsidRDefault="00FD716D" w:rsidP="009E6381">
                      <w:pPr>
                        <w:jc w:val="center"/>
                        <w:rPr>
                          <w:rFonts w:ascii="Kristen ITC" w:hAnsi="Kristen ITC"/>
                          <w:sz w:val="24"/>
                          <w:szCs w:val="24"/>
                        </w:rPr>
                      </w:pPr>
                      <w:r>
                        <w:rPr>
                          <w:rFonts w:ascii="Kristen ITC" w:hAnsi="Kristen ITC"/>
                          <w:sz w:val="24"/>
                          <w:szCs w:val="24"/>
                        </w:rPr>
                        <w:t>Spanish</w:t>
                      </w:r>
                    </w:p>
                    <w:p w14:paraId="1CC3A17D" w14:textId="35F8E7AC" w:rsidR="007D663D" w:rsidRPr="00FD716D" w:rsidRDefault="000D6D87" w:rsidP="000D6D87">
                      <w:pPr>
                        <w:rPr>
                          <w:rFonts w:ascii="NTPreCursivefk" w:hAnsi="NTPreCursivefk"/>
                          <w:sz w:val="22"/>
                          <w:szCs w:val="22"/>
                        </w:rPr>
                      </w:pPr>
                      <w:r w:rsidRPr="00FD716D">
                        <w:rPr>
                          <w:rFonts w:ascii="NTPreCursivefk" w:hAnsi="NTPreCursivefk" w:cs="Arial"/>
                          <w:color w:val="212529"/>
                          <w:sz w:val="22"/>
                          <w:szCs w:val="22"/>
                          <w:shd w:val="clear" w:color="auto" w:fill="FFFFFF"/>
                        </w:rPr>
                        <w:t xml:space="preserve">We </w:t>
                      </w:r>
                      <w:r w:rsidR="00FD716D" w:rsidRPr="00FD716D">
                        <w:rPr>
                          <w:rFonts w:ascii="NTPreCursivefk" w:hAnsi="NTPreCursivefk" w:cs="Arial"/>
                          <w:color w:val="212529"/>
                          <w:sz w:val="22"/>
                          <w:szCs w:val="22"/>
                          <w:shd w:val="clear" w:color="auto" w:fill="FFFFFF"/>
                        </w:rPr>
                        <w:t>will learn 10 common instruments and will be introduced to the 1</w:t>
                      </w:r>
                      <w:r w:rsidR="00FD716D" w:rsidRPr="00FD716D">
                        <w:rPr>
                          <w:rFonts w:ascii="NTPreCursivefk" w:hAnsi="NTPreCursivefk" w:cs="Arial"/>
                          <w:color w:val="212529"/>
                          <w:sz w:val="22"/>
                          <w:szCs w:val="22"/>
                          <w:shd w:val="clear" w:color="auto" w:fill="FFFFFF"/>
                          <w:vertAlign w:val="superscript"/>
                        </w:rPr>
                        <w:t>st</w:t>
                      </w:r>
                      <w:r w:rsidR="00FD716D" w:rsidRPr="00FD716D">
                        <w:rPr>
                          <w:rFonts w:ascii="Cambria" w:hAnsi="Cambria" w:cs="Cambria"/>
                          <w:color w:val="212529"/>
                          <w:sz w:val="22"/>
                          <w:szCs w:val="22"/>
                          <w:shd w:val="clear" w:color="auto" w:fill="FFFFFF"/>
                        </w:rPr>
                        <w:t> </w:t>
                      </w:r>
                      <w:r w:rsidR="00FD716D" w:rsidRPr="00FD716D">
                        <w:rPr>
                          <w:rFonts w:ascii="NTPreCursivefk" w:hAnsi="NTPreCursivefk" w:cs="Arial"/>
                          <w:color w:val="212529"/>
                          <w:sz w:val="22"/>
                          <w:szCs w:val="22"/>
                          <w:shd w:val="clear" w:color="auto" w:fill="FFFFFF"/>
                        </w:rPr>
                        <w:t xml:space="preserve">person singular high frequency verb </w:t>
                      </w:r>
                      <w:r w:rsidR="00FD716D" w:rsidRPr="00FD716D">
                        <w:rPr>
                          <w:rFonts w:ascii="NTPreCursivefk" w:hAnsi="NTPreCursivefk" w:cs="NTPreCursivefk"/>
                          <w:color w:val="212529"/>
                          <w:sz w:val="22"/>
                          <w:szCs w:val="22"/>
                          <w:shd w:val="clear" w:color="auto" w:fill="FFFFFF"/>
                        </w:rPr>
                        <w:t>‘</w:t>
                      </w:r>
                      <w:r w:rsidR="00FD716D" w:rsidRPr="00FD716D">
                        <w:rPr>
                          <w:rFonts w:ascii="NTPreCursivefk" w:hAnsi="NTPreCursivefk" w:cs="Arial"/>
                          <w:color w:val="212529"/>
                          <w:sz w:val="22"/>
                          <w:szCs w:val="22"/>
                          <w:shd w:val="clear" w:color="auto" w:fill="FFFFFF"/>
                        </w:rPr>
                        <w:t>I play</w:t>
                      </w:r>
                      <w:r w:rsidR="00FD716D" w:rsidRPr="00FD716D">
                        <w:rPr>
                          <w:rFonts w:ascii="NTPreCursivefk" w:hAnsi="NTPreCursivefk" w:cs="NTPreCursivefk"/>
                          <w:color w:val="212529"/>
                          <w:sz w:val="22"/>
                          <w:szCs w:val="22"/>
                          <w:shd w:val="clear" w:color="auto" w:fill="FFFFFF"/>
                        </w:rPr>
                        <w:t>’</w:t>
                      </w:r>
                      <w:r w:rsidR="00FD716D" w:rsidRPr="00FD716D">
                        <w:rPr>
                          <w:rFonts w:ascii="NTPreCursivefk" w:hAnsi="NTPreCursivefk" w:cs="Arial"/>
                          <w:color w:val="212529"/>
                          <w:sz w:val="22"/>
                          <w:szCs w:val="22"/>
                          <w:shd w:val="clear" w:color="auto" w:fill="FFFFFF"/>
                        </w:rPr>
                        <w:t xml:space="preserve"> in Spanish. By the end of the unit, </w:t>
                      </w:r>
                      <w:r w:rsidR="00FD716D">
                        <w:rPr>
                          <w:rFonts w:ascii="NTPreCursivefk" w:hAnsi="NTPreCursivefk" w:cs="Arial"/>
                          <w:color w:val="212529"/>
                          <w:sz w:val="22"/>
                          <w:szCs w:val="22"/>
                          <w:shd w:val="clear" w:color="auto" w:fill="FFFFFF"/>
                        </w:rPr>
                        <w:t>we</w:t>
                      </w:r>
                      <w:r w:rsidR="00FD716D" w:rsidRPr="00FD716D">
                        <w:rPr>
                          <w:rFonts w:ascii="NTPreCursivefk" w:hAnsi="NTPreCursivefk" w:cs="Arial"/>
                          <w:color w:val="212529"/>
                          <w:sz w:val="22"/>
                          <w:szCs w:val="22"/>
                          <w:shd w:val="clear" w:color="auto" w:fill="FFFFFF"/>
                        </w:rPr>
                        <w:t xml:space="preserve"> will be able to recognise, recall, and spell up to 10</w:t>
                      </w:r>
                      <w:r w:rsidR="00FD716D" w:rsidRPr="00FD716D">
                        <w:rPr>
                          <w:rFonts w:ascii="Cambria" w:hAnsi="Cambria" w:cs="Cambria"/>
                          <w:color w:val="212529"/>
                          <w:sz w:val="22"/>
                          <w:szCs w:val="22"/>
                          <w:shd w:val="clear" w:color="auto" w:fill="FFFFFF"/>
                        </w:rPr>
                        <w:t> </w:t>
                      </w:r>
                      <w:r w:rsidR="00FD716D" w:rsidRPr="00FD716D">
                        <w:rPr>
                          <w:rFonts w:ascii="NTPreCursivefk" w:hAnsi="NTPreCursivefk" w:cs="Arial"/>
                          <w:color w:val="212529"/>
                          <w:sz w:val="22"/>
                          <w:szCs w:val="22"/>
                          <w:shd w:val="clear" w:color="auto" w:fill="FFFFFF"/>
                        </w:rPr>
                        <w:t xml:space="preserve">instruments with their definite articles/determiners. This is one of the first sentence building units where </w:t>
                      </w:r>
                      <w:r w:rsidR="00FD716D">
                        <w:rPr>
                          <w:rFonts w:ascii="NTPreCursivefk" w:hAnsi="NTPreCursivefk" w:cs="Arial"/>
                          <w:color w:val="212529"/>
                          <w:sz w:val="22"/>
                          <w:szCs w:val="22"/>
                          <w:shd w:val="clear" w:color="auto" w:fill="FFFFFF"/>
                        </w:rPr>
                        <w:t>we</w:t>
                      </w:r>
                      <w:r w:rsidR="00FD716D" w:rsidRPr="00FD716D">
                        <w:rPr>
                          <w:rFonts w:ascii="NTPreCursivefk" w:hAnsi="NTPreCursivefk" w:cs="Arial"/>
                          <w:color w:val="212529"/>
                          <w:sz w:val="22"/>
                          <w:szCs w:val="22"/>
                          <w:shd w:val="clear" w:color="auto" w:fill="FFFFFF"/>
                        </w:rPr>
                        <w:t xml:space="preserve"> will have the knowledge and skills to create short phrases with the verb </w:t>
                      </w:r>
                      <w:r w:rsidR="00FD716D" w:rsidRPr="00FD716D">
                        <w:rPr>
                          <w:rFonts w:ascii="NTPreCursivefk" w:hAnsi="NTPreCursivefk" w:cs="NTPreCursivefk"/>
                          <w:color w:val="212529"/>
                          <w:sz w:val="22"/>
                          <w:szCs w:val="22"/>
                          <w:shd w:val="clear" w:color="auto" w:fill="FFFFFF"/>
                        </w:rPr>
                        <w:t>‘</w:t>
                      </w:r>
                      <w:r w:rsidR="00FD716D" w:rsidRPr="00FD716D">
                        <w:rPr>
                          <w:rFonts w:ascii="NTPreCursivefk" w:hAnsi="NTPreCursivefk" w:cs="Arial"/>
                          <w:color w:val="212529"/>
                          <w:sz w:val="22"/>
                          <w:szCs w:val="22"/>
                          <w:shd w:val="clear" w:color="auto" w:fill="FFFFFF"/>
                        </w:rPr>
                        <w:t>I play’ plus the instrument nouns and articles/determiners.</w:t>
                      </w:r>
                    </w:p>
                  </w:txbxContent>
                </v:textbox>
                <w10:wrap anchorx="page" anchory="page"/>
              </v:rect>
            </w:pict>
          </mc:Fallback>
        </mc:AlternateContent>
      </w:r>
      <w:r w:rsidR="000D6D87" w:rsidRPr="003E2FCA">
        <w:rPr>
          <w:rFonts w:ascii="Arial" w:eastAsiaTheme="minorHAnsi" w:hAnsi="Arial" w:cs="Arial"/>
          <w:b/>
          <w:noProof/>
          <w:color w:val="auto"/>
          <w:kern w:val="0"/>
          <w:sz w:val="28"/>
          <w:szCs w:val="28"/>
        </w:rPr>
        <mc:AlternateContent>
          <mc:Choice Requires="wps">
            <w:drawing>
              <wp:anchor distT="0" distB="0" distL="114300" distR="114300" simplePos="0" relativeHeight="251668480" behindDoc="0" locked="0" layoutInCell="1" allowOverlap="1" wp14:anchorId="3C3F4514" wp14:editId="71F861E0">
                <wp:simplePos x="0" y="0"/>
                <wp:positionH relativeFrom="page">
                  <wp:posOffset>138545</wp:posOffset>
                </wp:positionH>
                <wp:positionV relativeFrom="page">
                  <wp:posOffset>3719945</wp:posOffset>
                </wp:positionV>
                <wp:extent cx="3151505" cy="3269673"/>
                <wp:effectExtent l="0" t="0" r="10795" b="26035"/>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1505" cy="3269673"/>
                        </a:xfrm>
                        <a:prstGeom prst="rect">
                          <a:avLst/>
                        </a:prstGeom>
                        <a:solidFill>
                          <a:schemeClr val="bg1"/>
                        </a:solidFill>
                        <a:ln w="12700" cap="flat" cmpd="sng" algn="ctr">
                          <a:solidFill>
                            <a:schemeClr val="tx1"/>
                          </a:solidFill>
                          <a:prstDash val="solid"/>
                          <a:miter lim="800000"/>
                        </a:ln>
                        <a:effectLst/>
                      </wps:spPr>
                      <wps:txbx>
                        <w:txbxContent>
                          <w:p w14:paraId="2CF96B78" w14:textId="77777777" w:rsidR="00D713B5" w:rsidRPr="00D713B5" w:rsidRDefault="00D713B5" w:rsidP="00D713B5">
                            <w:pPr>
                              <w:jc w:val="center"/>
                              <w:rPr>
                                <w:rFonts w:ascii="Kristen ITC" w:hAnsi="Kristen ITC" w:cs="Arial"/>
                                <w:bCs/>
                                <w:sz w:val="24"/>
                                <w:szCs w:val="24"/>
                              </w:rPr>
                            </w:pPr>
                            <w:r w:rsidRPr="00D713B5">
                              <w:rPr>
                                <w:rFonts w:ascii="Kristen ITC" w:hAnsi="Kristen ITC" w:cs="Arial"/>
                                <w:bCs/>
                                <w:sz w:val="24"/>
                                <w:szCs w:val="24"/>
                              </w:rPr>
                              <w:t>Wider Curriculum</w:t>
                            </w:r>
                          </w:p>
                          <w:p w14:paraId="357D4E10" w14:textId="23288FF6" w:rsidR="000D6D87" w:rsidRDefault="00C2395F" w:rsidP="00D713B5">
                            <w:pPr>
                              <w:rPr>
                                <w:rFonts w:ascii="NTPreCursivefk" w:hAnsi="NTPreCursivefk"/>
                                <w:sz w:val="22"/>
                                <w:szCs w:val="22"/>
                              </w:rPr>
                            </w:pPr>
                            <w:r>
                              <w:rPr>
                                <w:rFonts w:ascii="NTPreCursivefk" w:hAnsi="NTPreCursivefk" w:cs="Arial"/>
                                <w:bCs/>
                                <w:sz w:val="22"/>
                                <w:szCs w:val="22"/>
                              </w:rPr>
                              <w:t>This term we</w:t>
                            </w:r>
                            <w:r w:rsidR="00D713B5" w:rsidRPr="00D713B5">
                              <w:rPr>
                                <w:rFonts w:ascii="NTPreCursivefk" w:hAnsi="NTPreCursivefk" w:cs="Arial"/>
                                <w:bCs/>
                                <w:sz w:val="22"/>
                                <w:szCs w:val="22"/>
                              </w:rPr>
                              <w:t xml:space="preserve"> will be learning </w:t>
                            </w:r>
                            <w:r w:rsidR="00D713B5" w:rsidRPr="00D713B5">
                              <w:rPr>
                                <w:rFonts w:ascii="NTPreCursivefk" w:hAnsi="NTPreCursivefk" w:cs="Calibri"/>
                                <w:sz w:val="22"/>
                                <w:szCs w:val="22"/>
                              </w:rPr>
                              <w:t>about Britain’s settlement by Anglo-Saxons and Scots including Anglo-Saxon invasions, settlements and kingdoms: place names and village life, Anglo-Saxon art and culture</w:t>
                            </w:r>
                            <w:r w:rsidR="0075399D">
                              <w:rPr>
                                <w:rFonts w:ascii="NTPreCursivefk" w:hAnsi="NTPreCursivefk" w:cs="Calibri"/>
                                <w:sz w:val="22"/>
                                <w:szCs w:val="22"/>
                              </w:rPr>
                              <w:t xml:space="preserve">. </w:t>
                            </w:r>
                            <w:r w:rsidR="00D713B5" w:rsidRPr="00D713B5">
                              <w:rPr>
                                <w:rFonts w:ascii="NTPreCursivefk" w:hAnsi="NTPreCursivefk"/>
                                <w:sz w:val="22"/>
                                <w:szCs w:val="22"/>
                              </w:rPr>
                              <w:t>We will discover where the Anglo-Saxons and Vikings came from—places like Germany, Denmark, the Netherlands for the Anglo-Saxons, and Scandinavia (Norway, Sweden, Denmark) for the Vikings. Using maps, we'll learn to spot these countries and see how they're connected to the UK and Europe</w:t>
                            </w:r>
                            <w:r w:rsidR="0075399D">
                              <w:rPr>
                                <w:rFonts w:ascii="NTPreCursivefk" w:hAnsi="NTPreCursivefk"/>
                                <w:sz w:val="22"/>
                                <w:szCs w:val="22"/>
                              </w:rPr>
                              <w:t xml:space="preserve"> to e</w:t>
                            </w:r>
                            <w:r w:rsidR="00D713B5" w:rsidRPr="00D713B5">
                              <w:rPr>
                                <w:rFonts w:ascii="NTPreCursivefk" w:hAnsi="NTPreCursivefk"/>
                                <w:sz w:val="22"/>
                                <w:szCs w:val="22"/>
                              </w:rPr>
                              <w:t>xplor</w:t>
                            </w:r>
                            <w:r w:rsidR="0075399D">
                              <w:rPr>
                                <w:rFonts w:ascii="NTPreCursivefk" w:hAnsi="NTPreCursivefk"/>
                                <w:sz w:val="22"/>
                                <w:szCs w:val="22"/>
                              </w:rPr>
                              <w:t xml:space="preserve">e </w:t>
                            </w:r>
                            <w:r w:rsidR="00D713B5" w:rsidRPr="00D713B5">
                              <w:rPr>
                                <w:rFonts w:ascii="NTPreCursivefk" w:hAnsi="NTPreCursivefk"/>
                                <w:sz w:val="22"/>
                                <w:szCs w:val="22"/>
                              </w:rPr>
                              <w:t xml:space="preserve">why the Anglo-Saxons and Vikings travelled to Britain. </w:t>
                            </w:r>
                          </w:p>
                          <w:p w14:paraId="361F7AD4" w14:textId="77777777" w:rsidR="0075399D" w:rsidRDefault="0075399D" w:rsidP="00D713B5">
                            <w:pPr>
                              <w:rPr>
                                <w:rFonts w:ascii="NTPreCursivefk" w:hAnsi="NTPreCursivefk"/>
                                <w:sz w:val="22"/>
                                <w:szCs w:val="22"/>
                              </w:rPr>
                            </w:pPr>
                          </w:p>
                          <w:p w14:paraId="5B26C2C0" w14:textId="00757BEA" w:rsidR="00D713B5" w:rsidRDefault="00D713B5" w:rsidP="00D713B5">
                            <w:pPr>
                              <w:rPr>
                                <w:rFonts w:ascii="NTPreCursivefk" w:hAnsi="NTPreCursivefk"/>
                                <w:sz w:val="22"/>
                                <w:szCs w:val="22"/>
                                <w:lang w:val="en-US"/>
                              </w:rPr>
                            </w:pPr>
                            <w:r w:rsidRPr="00D713B5">
                              <w:rPr>
                                <w:rFonts w:ascii="NTPreCursivefk" w:hAnsi="NTPreCursivefk"/>
                                <w:sz w:val="22"/>
                                <w:szCs w:val="22"/>
                              </w:rPr>
                              <w:t xml:space="preserve">To broaden our understanding, we will examine various types of land use, including housing, farms, and commercial areas. Engaging in discussions, we'll explore why a </w:t>
                            </w:r>
                            <w:r w:rsidRPr="00D713B5">
                              <w:rPr>
                                <w:rFonts w:ascii="NTPreCursivefk" w:hAnsi="NTPreCursivefk"/>
                                <w:sz w:val="22"/>
                                <w:szCs w:val="22"/>
                                <w:lang w:val="en-US"/>
                              </w:rPr>
                              <w:t>particular place is suited to a particular use.</w:t>
                            </w:r>
                          </w:p>
                          <w:p w14:paraId="30458C08" w14:textId="77777777" w:rsidR="0075399D" w:rsidRPr="00D713B5" w:rsidRDefault="0075399D" w:rsidP="00D713B5">
                            <w:pPr>
                              <w:rPr>
                                <w:rFonts w:ascii="NTPreCursivefk" w:hAnsi="NTPreCursivefk"/>
                                <w:sz w:val="22"/>
                                <w:szCs w:val="22"/>
                              </w:rPr>
                            </w:pPr>
                          </w:p>
                          <w:p w14:paraId="34498DC6" w14:textId="7E185842" w:rsidR="00D713B5" w:rsidRDefault="00D713B5" w:rsidP="000D6D87">
                            <w:r w:rsidRPr="00D713B5">
                              <w:rPr>
                                <w:rFonts w:ascii="NTPreCursivefk" w:hAnsi="NTPreCursivefk" w:cs="Arial"/>
                                <w:bCs/>
                                <w:sz w:val="22"/>
                                <w:szCs w:val="22"/>
                              </w:rPr>
                              <w:t xml:space="preserve">We will be planning and carrying out our own scientific investigations to explore </w:t>
                            </w:r>
                            <w:r w:rsidR="000D6D87">
                              <w:rPr>
                                <w:rFonts w:ascii="NTPreCursivefk" w:hAnsi="NTPreCursivefk" w:cs="Arial"/>
                                <w:bCs/>
                                <w:sz w:val="22"/>
                                <w:szCs w:val="22"/>
                              </w:rPr>
                              <w:t xml:space="preserve">forces.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F4514" id="Rectangle 7" o:spid="_x0000_s1030" style="position:absolute;left:0;text-align:left;margin-left:10.9pt;margin-top:292.9pt;width:248.15pt;height:257.4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" fillcolor="white [3212]" strokecolor="black [3213]" strokeweight="1pt">
                <v:path arrowok="t"/>
                <v:textbox>
                  <w:txbxContent>
                    <w:p w14:paraId="2CF96B78" w14:textId="77777777" w:rsidR="00D713B5" w:rsidRPr="00D713B5" w:rsidRDefault="00D713B5" w:rsidP="00D713B5">
                      <w:pPr>
                        <w:jc w:val="center"/>
                        <w:rPr>
                          <w:rFonts w:ascii="Kristen ITC" w:hAnsi="Kristen ITC" w:cs="Arial"/>
                          <w:bCs/>
                          <w:sz w:val="24"/>
                          <w:szCs w:val="24"/>
                        </w:rPr>
                      </w:pPr>
                      <w:r w:rsidRPr="00D713B5">
                        <w:rPr>
                          <w:rFonts w:ascii="Kristen ITC" w:hAnsi="Kristen ITC" w:cs="Arial"/>
                          <w:bCs/>
                          <w:sz w:val="24"/>
                          <w:szCs w:val="24"/>
                        </w:rPr>
                        <w:t>Wider Curriculum</w:t>
                      </w:r>
                    </w:p>
                    <w:p w14:paraId="357D4E10" w14:textId="23288FF6" w:rsidR="000D6D87" w:rsidRDefault="00C2395F" w:rsidP="00D713B5">
                      <w:pPr>
                        <w:rPr>
                          <w:rFonts w:ascii="NTPreCursivefk" w:hAnsi="NTPreCursivefk"/>
                          <w:sz w:val="22"/>
                          <w:szCs w:val="22"/>
                        </w:rPr>
                      </w:pPr>
                      <w:r>
                        <w:rPr>
                          <w:rFonts w:ascii="NTPreCursivefk" w:hAnsi="NTPreCursivefk" w:cs="Arial"/>
                          <w:bCs/>
                          <w:sz w:val="22"/>
                          <w:szCs w:val="22"/>
                        </w:rPr>
                        <w:t>This term we</w:t>
                      </w:r>
                      <w:r w:rsidR="00D713B5" w:rsidRPr="00D713B5">
                        <w:rPr>
                          <w:rFonts w:ascii="NTPreCursivefk" w:hAnsi="NTPreCursivefk" w:cs="Arial"/>
                          <w:bCs/>
                          <w:sz w:val="22"/>
                          <w:szCs w:val="22"/>
                        </w:rPr>
                        <w:t xml:space="preserve"> will be learning </w:t>
                      </w:r>
                      <w:r w:rsidR="00D713B5" w:rsidRPr="00D713B5">
                        <w:rPr>
                          <w:rFonts w:ascii="NTPreCursivefk" w:hAnsi="NTPreCursivefk" w:cs="Calibri"/>
                          <w:sz w:val="22"/>
                          <w:szCs w:val="22"/>
                        </w:rPr>
                        <w:t>about Britain’s settlement by Anglo-Saxons and Scots including Anglo-Saxon invasions, settlements and kingdoms: place names and village life, Anglo-Saxon art and culture</w:t>
                      </w:r>
                      <w:r w:rsidR="0075399D">
                        <w:rPr>
                          <w:rFonts w:ascii="NTPreCursivefk" w:hAnsi="NTPreCursivefk" w:cs="Calibri"/>
                          <w:sz w:val="22"/>
                          <w:szCs w:val="22"/>
                        </w:rPr>
                        <w:t xml:space="preserve">. </w:t>
                      </w:r>
                      <w:r w:rsidR="00D713B5" w:rsidRPr="00D713B5">
                        <w:rPr>
                          <w:rFonts w:ascii="NTPreCursivefk" w:hAnsi="NTPreCursivefk"/>
                          <w:sz w:val="22"/>
                          <w:szCs w:val="22"/>
                        </w:rPr>
                        <w:t>We will discover where the Anglo-Saxons and Vikings came from—places like Germany, Denmark, the Netherlands for the Anglo-Saxons, and Scandinavia (Norway, Sweden, Denmark) for the Vikings. Using maps, we'll learn to spot these countries and see how they're connected to the UK and Europe</w:t>
                      </w:r>
                      <w:r w:rsidR="0075399D">
                        <w:rPr>
                          <w:rFonts w:ascii="NTPreCursivefk" w:hAnsi="NTPreCursivefk"/>
                          <w:sz w:val="22"/>
                          <w:szCs w:val="22"/>
                        </w:rPr>
                        <w:t xml:space="preserve"> to e</w:t>
                      </w:r>
                      <w:r w:rsidR="00D713B5" w:rsidRPr="00D713B5">
                        <w:rPr>
                          <w:rFonts w:ascii="NTPreCursivefk" w:hAnsi="NTPreCursivefk"/>
                          <w:sz w:val="22"/>
                          <w:szCs w:val="22"/>
                        </w:rPr>
                        <w:t>xplor</w:t>
                      </w:r>
                      <w:r w:rsidR="0075399D">
                        <w:rPr>
                          <w:rFonts w:ascii="NTPreCursivefk" w:hAnsi="NTPreCursivefk"/>
                          <w:sz w:val="22"/>
                          <w:szCs w:val="22"/>
                        </w:rPr>
                        <w:t xml:space="preserve">e </w:t>
                      </w:r>
                      <w:r w:rsidR="00D713B5" w:rsidRPr="00D713B5">
                        <w:rPr>
                          <w:rFonts w:ascii="NTPreCursivefk" w:hAnsi="NTPreCursivefk"/>
                          <w:sz w:val="22"/>
                          <w:szCs w:val="22"/>
                        </w:rPr>
                        <w:t xml:space="preserve">why the Anglo-Saxons and Vikings travelled to Britain. </w:t>
                      </w:r>
                    </w:p>
                    <w:p w14:paraId="361F7AD4" w14:textId="77777777" w:rsidR="0075399D" w:rsidRDefault="0075399D" w:rsidP="00D713B5">
                      <w:pPr>
                        <w:rPr>
                          <w:rFonts w:ascii="NTPreCursivefk" w:hAnsi="NTPreCursivefk"/>
                          <w:sz w:val="22"/>
                          <w:szCs w:val="22"/>
                        </w:rPr>
                      </w:pPr>
                    </w:p>
                    <w:p w14:paraId="5B26C2C0" w14:textId="00757BEA" w:rsidR="00D713B5" w:rsidRDefault="00D713B5" w:rsidP="00D713B5">
                      <w:pPr>
                        <w:rPr>
                          <w:rFonts w:ascii="NTPreCursivefk" w:hAnsi="NTPreCursivefk"/>
                          <w:sz w:val="22"/>
                          <w:szCs w:val="22"/>
                          <w:lang w:val="en-US"/>
                        </w:rPr>
                      </w:pPr>
                      <w:r w:rsidRPr="00D713B5">
                        <w:rPr>
                          <w:rFonts w:ascii="NTPreCursivefk" w:hAnsi="NTPreCursivefk"/>
                          <w:sz w:val="22"/>
                          <w:szCs w:val="22"/>
                        </w:rPr>
                        <w:t xml:space="preserve">To broaden our understanding, we will examine various types of land use, including housing, farms, and commercial areas. Engaging in discussions, we'll explore why a </w:t>
                      </w:r>
                      <w:r w:rsidRPr="00D713B5">
                        <w:rPr>
                          <w:rFonts w:ascii="NTPreCursivefk" w:hAnsi="NTPreCursivefk"/>
                          <w:sz w:val="22"/>
                          <w:szCs w:val="22"/>
                          <w:lang w:val="en-US"/>
                        </w:rPr>
                        <w:t>particular place is suited to a particular use.</w:t>
                      </w:r>
                    </w:p>
                    <w:p w14:paraId="30458C08" w14:textId="77777777" w:rsidR="0075399D" w:rsidRPr="00D713B5" w:rsidRDefault="0075399D" w:rsidP="00D713B5">
                      <w:pPr>
                        <w:rPr>
                          <w:rFonts w:ascii="NTPreCursivefk" w:hAnsi="NTPreCursivefk"/>
                          <w:sz w:val="22"/>
                          <w:szCs w:val="22"/>
                        </w:rPr>
                      </w:pPr>
                    </w:p>
                    <w:p w14:paraId="34498DC6" w14:textId="7E185842" w:rsidR="00D713B5" w:rsidRDefault="00D713B5" w:rsidP="000D6D87">
                      <w:r w:rsidRPr="00D713B5">
                        <w:rPr>
                          <w:rFonts w:ascii="NTPreCursivefk" w:hAnsi="NTPreCursivefk" w:cs="Arial"/>
                          <w:bCs/>
                          <w:sz w:val="22"/>
                          <w:szCs w:val="22"/>
                        </w:rPr>
                        <w:t xml:space="preserve">We will be planning and carrying out our own scientific investigations to explore </w:t>
                      </w:r>
                      <w:r w:rsidR="000D6D87">
                        <w:rPr>
                          <w:rFonts w:ascii="NTPreCursivefk" w:hAnsi="NTPreCursivefk" w:cs="Arial"/>
                          <w:bCs/>
                          <w:sz w:val="22"/>
                          <w:szCs w:val="22"/>
                        </w:rPr>
                        <w:t xml:space="preserve">forces. </w:t>
                      </w:r>
                    </w:p>
                  </w:txbxContent>
                </v:textbox>
                <w10:wrap anchorx="page" anchory="page"/>
              </v:rect>
            </w:pict>
          </mc:Fallback>
        </mc:AlternateContent>
      </w:r>
      <w:r w:rsidR="000D6D87" w:rsidRPr="003E2FCA">
        <w:rPr>
          <w:rFonts w:ascii="Arial" w:eastAsiaTheme="minorHAnsi" w:hAnsi="Arial" w:cs="Arial"/>
          <w:b/>
          <w:noProof/>
          <w:color w:val="auto"/>
          <w:kern w:val="0"/>
          <w:sz w:val="28"/>
          <w:szCs w:val="28"/>
        </w:rPr>
        <mc:AlternateContent>
          <mc:Choice Requires="wps">
            <w:drawing>
              <wp:anchor distT="0" distB="0" distL="114300" distR="114300" simplePos="0" relativeHeight="251673600" behindDoc="0" locked="0" layoutInCell="1" allowOverlap="1" wp14:anchorId="4559C581" wp14:editId="6A6D1290">
                <wp:simplePos x="0" y="0"/>
                <wp:positionH relativeFrom="margin">
                  <wp:align>center</wp:align>
                </wp:positionH>
                <wp:positionV relativeFrom="paragraph">
                  <wp:posOffset>2596572</wp:posOffset>
                </wp:positionV>
                <wp:extent cx="3076575" cy="462642"/>
                <wp:effectExtent l="0" t="0" r="9525"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6575" cy="462642"/>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1A7D3" w14:textId="0F802C7E" w:rsidR="007D663D" w:rsidRPr="000F6B15" w:rsidRDefault="00007CF1" w:rsidP="007D663D">
                            <w:pPr>
                              <w:jc w:val="center"/>
                              <w:rPr>
                                <w:rFonts w:ascii="Kristen ITC" w:hAnsi="Kristen ITC" w:cs="Arial"/>
                                <w:sz w:val="24"/>
                                <w:szCs w:val="24"/>
                              </w:rPr>
                            </w:pPr>
                            <w:r w:rsidRPr="000F6B15">
                              <w:rPr>
                                <w:rFonts w:ascii="Kristen ITC" w:hAnsi="Kristen ITC" w:cs="Arial"/>
                                <w:sz w:val="22"/>
                                <w:szCs w:val="22"/>
                              </w:rPr>
                              <w:t>P.</w:t>
                            </w:r>
                            <w:r w:rsidR="007D663D" w:rsidRPr="000F6B15">
                              <w:rPr>
                                <w:rFonts w:ascii="Kristen ITC" w:hAnsi="Kristen ITC" w:cs="Arial"/>
                                <w:sz w:val="22"/>
                                <w:szCs w:val="22"/>
                              </w:rPr>
                              <w:t>E is on</w:t>
                            </w:r>
                            <w:r w:rsidR="000D6D87">
                              <w:rPr>
                                <w:rFonts w:ascii="Kristen ITC" w:hAnsi="Kristen ITC" w:cs="Arial"/>
                                <w:sz w:val="22"/>
                                <w:szCs w:val="22"/>
                              </w:rPr>
                              <w:t xml:space="preserve"> </w:t>
                            </w:r>
                            <w:r w:rsidR="00FD716D">
                              <w:rPr>
                                <w:rFonts w:ascii="Kristen ITC" w:hAnsi="Kristen ITC" w:cs="Arial"/>
                                <w:sz w:val="22"/>
                                <w:szCs w:val="22"/>
                              </w:rPr>
                              <w:t>Mondays</w:t>
                            </w:r>
                            <w:r w:rsidR="000D6D87">
                              <w:rPr>
                                <w:rFonts w:ascii="Kristen ITC" w:hAnsi="Kristen ITC" w:cs="Arial"/>
                                <w:sz w:val="22"/>
                                <w:szCs w:val="22"/>
                              </w:rPr>
                              <w:t xml:space="preserve"> </w:t>
                            </w:r>
                            <w:r w:rsidR="00D03258" w:rsidRPr="000F6B15">
                              <w:rPr>
                                <w:rFonts w:ascii="Kristen ITC" w:hAnsi="Kristen ITC" w:cs="Arial"/>
                                <w:sz w:val="22"/>
                                <w:szCs w:val="22"/>
                              </w:rPr>
                              <w:t>(</w:t>
                            </w:r>
                            <w:r w:rsidR="00FD716D">
                              <w:rPr>
                                <w:rFonts w:ascii="Kristen ITC" w:hAnsi="Kristen ITC" w:cs="Arial"/>
                                <w:sz w:val="22"/>
                                <w:szCs w:val="22"/>
                              </w:rPr>
                              <w:t>Cricket</w:t>
                            </w:r>
                            <w:r w:rsidR="00D03258" w:rsidRPr="000F6B15">
                              <w:rPr>
                                <w:rFonts w:ascii="Kristen ITC" w:hAnsi="Kristen ITC" w:cs="Arial"/>
                                <w:sz w:val="22"/>
                                <w:szCs w:val="22"/>
                              </w:rPr>
                              <w:t>) and</w:t>
                            </w:r>
                            <w:r w:rsidR="006D43B8" w:rsidRPr="000F6B15">
                              <w:rPr>
                                <w:rFonts w:ascii="Kristen ITC" w:hAnsi="Kristen ITC" w:cs="Arial"/>
                                <w:sz w:val="22"/>
                                <w:szCs w:val="22"/>
                              </w:rPr>
                              <w:t xml:space="preserve"> </w:t>
                            </w:r>
                            <w:r w:rsidR="00975F7F">
                              <w:rPr>
                                <w:rFonts w:ascii="Kristen ITC" w:hAnsi="Kristen ITC" w:cs="Arial"/>
                                <w:sz w:val="22"/>
                                <w:szCs w:val="22"/>
                              </w:rPr>
                              <w:t>Thursdays</w:t>
                            </w:r>
                            <w:r w:rsidR="00D65750" w:rsidRPr="000F6B15">
                              <w:rPr>
                                <w:rFonts w:ascii="Kristen ITC" w:hAnsi="Kristen ITC" w:cs="Arial"/>
                                <w:sz w:val="22"/>
                                <w:szCs w:val="22"/>
                              </w:rPr>
                              <w:t xml:space="preserve"> </w:t>
                            </w:r>
                            <w:r w:rsidR="00D03258" w:rsidRPr="000F6B15">
                              <w:rPr>
                                <w:rFonts w:ascii="Kristen ITC" w:hAnsi="Kristen ITC" w:cs="Arial"/>
                                <w:sz w:val="22"/>
                                <w:szCs w:val="22"/>
                              </w:rPr>
                              <w:t>(</w:t>
                            </w:r>
                            <w:r w:rsidR="00FD716D">
                              <w:rPr>
                                <w:rFonts w:ascii="Kristen ITC" w:hAnsi="Kristen ITC" w:cs="Arial"/>
                                <w:sz w:val="22"/>
                                <w:szCs w:val="22"/>
                              </w:rPr>
                              <w:t>Yoga</w:t>
                            </w:r>
                            <w:r w:rsidR="00D03258" w:rsidRPr="000F6B15">
                              <w:rPr>
                                <w:rFonts w:ascii="Kristen ITC" w:hAnsi="Kristen ITC" w:cs="Arial"/>
                                <w:sz w:val="22"/>
                                <w:szCs w:val="22"/>
                              </w:rPr>
                              <w:t>)</w:t>
                            </w:r>
                            <w:r w:rsidRPr="000F6B15">
                              <w:rPr>
                                <w:rFonts w:ascii="Kristen ITC" w:hAnsi="Kristen ITC" w:cs="Arial"/>
                                <w:sz w:val="22"/>
                                <w:szCs w:val="22"/>
                              </w:rPr>
                              <w:t>.</w:t>
                            </w:r>
                          </w:p>
                          <w:p w14:paraId="3A628D6B" w14:textId="77777777" w:rsidR="003E2FCA" w:rsidRPr="003E2FCA" w:rsidRDefault="003E2FCA" w:rsidP="007D663D">
                            <w:pPr>
                              <w:jc w:val="center"/>
                              <w:rPr>
                                <w:rFonts w:ascii="NTPreCursivef" w:hAnsi="NTPreCursivef" w:cs="Arial"/>
                                <w:sz w:val="28"/>
                                <w:szCs w:val="28"/>
                              </w:rPr>
                            </w:pPr>
                          </w:p>
                          <w:p w14:paraId="160016E8" w14:textId="0A854F6C" w:rsidR="007D663D" w:rsidRPr="003E2FCA" w:rsidRDefault="007D663D" w:rsidP="007D663D">
                            <w:pPr>
                              <w:jc w:val="center"/>
                              <w:rPr>
                                <w:rFonts w:ascii="NTPreCursivef" w:hAnsi="NTPreCursivef"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9C581" id="Rectangle 10" o:spid="_x0000_s1031" style="position:absolute;left:0;text-align:left;margin-left:0;margin-top:204.45pt;width:242.25pt;height:36.4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" fillcolor="#deeaf6 [660]" stroked="f" strokeweight="1pt">
                <v:textbox>
                  <w:txbxContent>
                    <w:p w14:paraId="1231A7D3" w14:textId="0F802C7E" w:rsidR="007D663D" w:rsidRPr="000F6B15" w:rsidRDefault="00007CF1" w:rsidP="007D663D">
                      <w:pPr>
                        <w:jc w:val="center"/>
                        <w:rPr>
                          <w:rFonts w:ascii="Kristen ITC" w:hAnsi="Kristen ITC" w:cs="Arial"/>
                          <w:sz w:val="24"/>
                          <w:szCs w:val="24"/>
                        </w:rPr>
                      </w:pPr>
                      <w:r w:rsidRPr="000F6B15">
                        <w:rPr>
                          <w:rFonts w:ascii="Kristen ITC" w:hAnsi="Kristen ITC" w:cs="Arial"/>
                          <w:sz w:val="22"/>
                          <w:szCs w:val="22"/>
                        </w:rPr>
                        <w:t>P.</w:t>
                      </w:r>
                      <w:r w:rsidR="007D663D" w:rsidRPr="000F6B15">
                        <w:rPr>
                          <w:rFonts w:ascii="Kristen ITC" w:hAnsi="Kristen ITC" w:cs="Arial"/>
                          <w:sz w:val="22"/>
                          <w:szCs w:val="22"/>
                        </w:rPr>
                        <w:t>E is on</w:t>
                      </w:r>
                      <w:r w:rsidR="000D6D87">
                        <w:rPr>
                          <w:rFonts w:ascii="Kristen ITC" w:hAnsi="Kristen ITC" w:cs="Arial"/>
                          <w:sz w:val="22"/>
                          <w:szCs w:val="22"/>
                        </w:rPr>
                        <w:t xml:space="preserve"> </w:t>
                      </w:r>
                      <w:r w:rsidR="00FD716D">
                        <w:rPr>
                          <w:rFonts w:ascii="Kristen ITC" w:hAnsi="Kristen ITC" w:cs="Arial"/>
                          <w:sz w:val="22"/>
                          <w:szCs w:val="22"/>
                        </w:rPr>
                        <w:t>Mondays</w:t>
                      </w:r>
                      <w:r w:rsidR="000D6D87">
                        <w:rPr>
                          <w:rFonts w:ascii="Kristen ITC" w:hAnsi="Kristen ITC" w:cs="Arial"/>
                          <w:sz w:val="22"/>
                          <w:szCs w:val="22"/>
                        </w:rPr>
                        <w:t xml:space="preserve"> </w:t>
                      </w:r>
                      <w:r w:rsidR="00D03258" w:rsidRPr="000F6B15">
                        <w:rPr>
                          <w:rFonts w:ascii="Kristen ITC" w:hAnsi="Kristen ITC" w:cs="Arial"/>
                          <w:sz w:val="22"/>
                          <w:szCs w:val="22"/>
                        </w:rPr>
                        <w:t>(</w:t>
                      </w:r>
                      <w:r w:rsidR="00FD716D">
                        <w:rPr>
                          <w:rFonts w:ascii="Kristen ITC" w:hAnsi="Kristen ITC" w:cs="Arial"/>
                          <w:sz w:val="22"/>
                          <w:szCs w:val="22"/>
                        </w:rPr>
                        <w:t>Cricket</w:t>
                      </w:r>
                      <w:r w:rsidR="00D03258" w:rsidRPr="000F6B15">
                        <w:rPr>
                          <w:rFonts w:ascii="Kristen ITC" w:hAnsi="Kristen ITC" w:cs="Arial"/>
                          <w:sz w:val="22"/>
                          <w:szCs w:val="22"/>
                        </w:rPr>
                        <w:t>) and</w:t>
                      </w:r>
                      <w:r w:rsidR="006D43B8" w:rsidRPr="000F6B15">
                        <w:rPr>
                          <w:rFonts w:ascii="Kristen ITC" w:hAnsi="Kristen ITC" w:cs="Arial"/>
                          <w:sz w:val="22"/>
                          <w:szCs w:val="22"/>
                        </w:rPr>
                        <w:t xml:space="preserve"> </w:t>
                      </w:r>
                      <w:r w:rsidR="00975F7F">
                        <w:rPr>
                          <w:rFonts w:ascii="Kristen ITC" w:hAnsi="Kristen ITC" w:cs="Arial"/>
                          <w:sz w:val="22"/>
                          <w:szCs w:val="22"/>
                        </w:rPr>
                        <w:t>Thursdays</w:t>
                      </w:r>
                      <w:r w:rsidR="00D65750" w:rsidRPr="000F6B15">
                        <w:rPr>
                          <w:rFonts w:ascii="Kristen ITC" w:hAnsi="Kristen ITC" w:cs="Arial"/>
                          <w:sz w:val="22"/>
                          <w:szCs w:val="22"/>
                        </w:rPr>
                        <w:t xml:space="preserve"> </w:t>
                      </w:r>
                      <w:r w:rsidR="00D03258" w:rsidRPr="000F6B15">
                        <w:rPr>
                          <w:rFonts w:ascii="Kristen ITC" w:hAnsi="Kristen ITC" w:cs="Arial"/>
                          <w:sz w:val="22"/>
                          <w:szCs w:val="22"/>
                        </w:rPr>
                        <w:t>(</w:t>
                      </w:r>
                      <w:r w:rsidR="00FD716D">
                        <w:rPr>
                          <w:rFonts w:ascii="Kristen ITC" w:hAnsi="Kristen ITC" w:cs="Arial"/>
                          <w:sz w:val="22"/>
                          <w:szCs w:val="22"/>
                        </w:rPr>
                        <w:t>Yoga</w:t>
                      </w:r>
                      <w:r w:rsidR="00D03258" w:rsidRPr="000F6B15">
                        <w:rPr>
                          <w:rFonts w:ascii="Kristen ITC" w:hAnsi="Kristen ITC" w:cs="Arial"/>
                          <w:sz w:val="22"/>
                          <w:szCs w:val="22"/>
                        </w:rPr>
                        <w:t>)</w:t>
                      </w:r>
                      <w:r w:rsidRPr="000F6B15">
                        <w:rPr>
                          <w:rFonts w:ascii="Kristen ITC" w:hAnsi="Kristen ITC" w:cs="Arial"/>
                          <w:sz w:val="22"/>
                          <w:szCs w:val="22"/>
                        </w:rPr>
                        <w:t>.</w:t>
                      </w:r>
                    </w:p>
                    <w:p w14:paraId="3A628D6B" w14:textId="77777777" w:rsidR="003E2FCA" w:rsidRPr="003E2FCA" w:rsidRDefault="003E2FCA" w:rsidP="007D663D">
                      <w:pPr>
                        <w:jc w:val="center"/>
                        <w:rPr>
                          <w:rFonts w:ascii="NTPreCursivef" w:hAnsi="NTPreCursivef" w:cs="Arial"/>
                          <w:sz w:val="28"/>
                          <w:szCs w:val="28"/>
                        </w:rPr>
                      </w:pPr>
                    </w:p>
                    <w:p w14:paraId="160016E8" w14:textId="0A854F6C" w:rsidR="007D663D" w:rsidRPr="003E2FCA" w:rsidRDefault="007D663D" w:rsidP="007D663D">
                      <w:pPr>
                        <w:jc w:val="center"/>
                        <w:rPr>
                          <w:rFonts w:ascii="NTPreCursivef" w:hAnsi="NTPreCursivef" w:cs="Arial"/>
                          <w:sz w:val="28"/>
                          <w:szCs w:val="28"/>
                        </w:rPr>
                      </w:pPr>
                    </w:p>
                  </w:txbxContent>
                </v:textbox>
                <w10:wrap anchorx="margin"/>
              </v:rect>
            </w:pict>
          </mc:Fallback>
        </mc:AlternateContent>
      </w:r>
      <w:r w:rsidR="00065039" w:rsidRPr="003E2FCA">
        <w:rPr>
          <w:rFonts w:ascii="Arial" w:eastAsiaTheme="minorHAnsi" w:hAnsi="Arial" w:cs="Arial"/>
          <w:b/>
          <w:noProof/>
          <w:color w:val="auto"/>
          <w:kern w:val="0"/>
          <w:sz w:val="28"/>
          <w:szCs w:val="28"/>
        </w:rPr>
        <mc:AlternateContent>
          <mc:Choice Requires="wps">
            <w:drawing>
              <wp:anchor distT="0" distB="0" distL="114300" distR="114300" simplePos="0" relativeHeight="251675648" behindDoc="0" locked="0" layoutInCell="1" allowOverlap="1" wp14:anchorId="68B48B3B" wp14:editId="45F381D9">
                <wp:simplePos x="0" y="0"/>
                <wp:positionH relativeFrom="margin">
                  <wp:posOffset>2473036</wp:posOffset>
                </wp:positionH>
                <wp:positionV relativeFrom="paragraph">
                  <wp:posOffset>4493029</wp:posOffset>
                </wp:positionV>
                <wp:extent cx="3861955" cy="813955"/>
                <wp:effectExtent l="0" t="0" r="24765" b="247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61955" cy="813955"/>
                        </a:xfrm>
                        <a:prstGeom prst="rect">
                          <a:avLst/>
                        </a:prstGeom>
                        <a:solidFill>
                          <a:schemeClr val="accent1">
                            <a:lumMod val="20000"/>
                            <a:lumOff val="8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D1427A" w14:textId="1449272F" w:rsidR="009E6381" w:rsidRPr="00C2395F" w:rsidRDefault="009E6381" w:rsidP="009E6381">
                            <w:pPr>
                              <w:jc w:val="center"/>
                              <w:rPr>
                                <w:rFonts w:ascii="Kristen ITC" w:hAnsi="Kristen ITC" w:cs="Arial"/>
                              </w:rPr>
                            </w:pPr>
                            <w:r w:rsidRPr="00C2395F">
                              <w:rPr>
                                <w:rFonts w:ascii="Kristen ITC" w:hAnsi="Kristen ITC"/>
                              </w:rPr>
                              <w:t>We would all like to say a huge thank you for all of the lovely cards and gifts that we received for Christmas. It was incredibly kind of you. We hope you all had a wonderful Christmas and New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48B3B" id="Rectangle 1" o:spid="_x0000_s1032" style="position:absolute;left:0;text-align:left;margin-left:194.75pt;margin-top:353.8pt;width:304.1pt;height:64.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" fillcolor="#deeaf6 [660]" strokecolor="white [3212]" strokeweight="1pt">
                <v:path arrowok="t"/>
                <v:textbox>
                  <w:txbxContent>
                    <w:p w14:paraId="4DD1427A" w14:textId="1449272F" w:rsidR="009E6381" w:rsidRPr="00C2395F" w:rsidRDefault="009E6381" w:rsidP="009E6381">
                      <w:pPr>
                        <w:jc w:val="center"/>
                        <w:rPr>
                          <w:rFonts w:ascii="Kristen ITC" w:hAnsi="Kristen ITC" w:cs="Arial"/>
                        </w:rPr>
                      </w:pPr>
                      <w:r w:rsidRPr="00C2395F">
                        <w:rPr>
                          <w:rFonts w:ascii="Kristen ITC" w:hAnsi="Kristen ITC"/>
                        </w:rPr>
                        <w:t>We would all like to say a huge thank you for all of the lovely cards and gifts that we received for Christmas. It was incredibly kind of you. We hope you all had a wonderful Christmas and New Year.</w:t>
                      </w:r>
                    </w:p>
                  </w:txbxContent>
                </v:textbox>
                <w10:wrap anchorx="margin"/>
              </v:rect>
            </w:pict>
          </mc:Fallback>
        </mc:AlternateContent>
      </w:r>
      <w:r w:rsidR="00065039" w:rsidRPr="00D80990">
        <w:rPr>
          <w:rFonts w:ascii="Kristen ITC" w:eastAsiaTheme="minorHAnsi" w:hAnsi="Kristen ITC" w:cs="Arial"/>
          <w:b/>
          <w:noProof/>
          <w:color w:val="auto"/>
          <w:kern w:val="0"/>
          <w:sz w:val="48"/>
          <w:szCs w:val="48"/>
        </w:rPr>
        <mc:AlternateContent>
          <mc:Choice Requires="wps">
            <w:drawing>
              <wp:anchor distT="0" distB="0" distL="114300" distR="114300" simplePos="0" relativeHeight="251664384" behindDoc="0" locked="0" layoutInCell="1" allowOverlap="1" wp14:anchorId="22C68D15" wp14:editId="5CB8E743">
                <wp:simplePos x="0" y="0"/>
                <wp:positionH relativeFrom="margin">
                  <wp:posOffset>2448791</wp:posOffset>
                </wp:positionH>
                <wp:positionV relativeFrom="margin">
                  <wp:posOffset>4022898</wp:posOffset>
                </wp:positionV>
                <wp:extent cx="3886200" cy="1132609"/>
                <wp:effectExtent l="0" t="0" r="19050" b="1079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132609"/>
                        </a:xfrm>
                        <a:prstGeom prst="rect">
                          <a:avLst/>
                        </a:prstGeom>
                        <a:solidFill>
                          <a:schemeClr val="bg1"/>
                        </a:solidFill>
                        <a:ln w="12700" cap="flat" cmpd="sng" algn="ctr">
                          <a:solidFill>
                            <a:schemeClr val="tx1"/>
                          </a:solidFill>
                          <a:prstDash val="solid"/>
                          <a:miter lim="800000"/>
                        </a:ln>
                        <a:effectLst/>
                      </wps:spPr>
                      <wps:txbx>
                        <w:txbxContent>
                          <w:p w14:paraId="2F3F5772" w14:textId="7D49A460" w:rsidR="00D80990" w:rsidRPr="00D713B5" w:rsidRDefault="00D80990" w:rsidP="00D80990">
                            <w:pPr>
                              <w:jc w:val="center"/>
                              <w:rPr>
                                <w:rFonts w:ascii="Kristen ITC" w:hAnsi="Kristen ITC"/>
                                <w:sz w:val="24"/>
                                <w:szCs w:val="24"/>
                              </w:rPr>
                            </w:pPr>
                            <w:r w:rsidRPr="00D713B5">
                              <w:rPr>
                                <w:rFonts w:ascii="Kristen ITC" w:hAnsi="Kristen ITC"/>
                                <w:sz w:val="24"/>
                                <w:szCs w:val="24"/>
                              </w:rPr>
                              <w:t>Helping at home</w:t>
                            </w:r>
                          </w:p>
                          <w:p w14:paraId="3C915CF8" w14:textId="62B40561" w:rsidR="003E2FCA" w:rsidRPr="00065039" w:rsidRDefault="00D80990" w:rsidP="00D80990">
                            <w:pPr>
                              <w:rPr>
                                <w:rFonts w:ascii="NTPreCursivefk" w:hAnsi="NTPreCursivefk" w:cs="Arial"/>
                                <w:sz w:val="36"/>
                                <w:szCs w:val="36"/>
                              </w:rPr>
                            </w:pPr>
                            <w:r w:rsidRPr="00065039">
                              <w:rPr>
                                <w:rFonts w:ascii="NTPreCursivefk" w:hAnsi="NTPreCursivefk"/>
                                <w:sz w:val="22"/>
                                <w:szCs w:val="22"/>
                              </w:rPr>
                              <w:t>Please continue to listen to your child read for 20 minutes every night and discuss what they are reading with them. The children should be completing their reading record book every time they read, this may just be noting the date and pages they have read if they have not finished the book. Once they have finished the book, they should be writing a longer comment.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68D15" id="Rectangle 5" o:spid="_x0000_s1033" style="position:absolute;left:0;text-align:left;margin-left:192.8pt;margin-top:316.75pt;width:306pt;height:89.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" fillcolor="white [3212]" strokecolor="black [3213]" strokeweight="1pt">
                <v:path arrowok="t"/>
                <v:textbox>
                  <w:txbxContent>
                    <w:p w14:paraId="2F3F5772" w14:textId="7D49A460" w:rsidR="00D80990" w:rsidRPr="00D713B5" w:rsidRDefault="00D80990" w:rsidP="00D80990">
                      <w:pPr>
                        <w:jc w:val="center"/>
                        <w:rPr>
                          <w:rFonts w:ascii="Kristen ITC" w:hAnsi="Kristen ITC"/>
                          <w:sz w:val="24"/>
                          <w:szCs w:val="24"/>
                        </w:rPr>
                      </w:pPr>
                      <w:r w:rsidRPr="00D713B5">
                        <w:rPr>
                          <w:rFonts w:ascii="Kristen ITC" w:hAnsi="Kristen ITC"/>
                          <w:sz w:val="24"/>
                          <w:szCs w:val="24"/>
                        </w:rPr>
                        <w:t>Helping at home</w:t>
                      </w:r>
                    </w:p>
                    <w:p w14:paraId="3C915CF8" w14:textId="62B40561" w:rsidR="003E2FCA" w:rsidRPr="00065039" w:rsidRDefault="00D80990" w:rsidP="00D80990">
                      <w:pPr>
                        <w:rPr>
                          <w:rFonts w:ascii="NTPreCursivefk" w:hAnsi="NTPreCursivefk" w:cs="Arial"/>
                          <w:sz w:val="36"/>
                          <w:szCs w:val="36"/>
                        </w:rPr>
                      </w:pPr>
                      <w:r w:rsidRPr="00065039">
                        <w:rPr>
                          <w:rFonts w:ascii="NTPreCursivefk" w:hAnsi="NTPreCursivefk"/>
                          <w:sz w:val="22"/>
                          <w:szCs w:val="22"/>
                        </w:rPr>
                        <w:t>Please continue to listen to your child read for 20 minutes every night and discuss what they are reading with them. The children should be completing their reading record book every time they read, this may just be noting the date and pages they have read if they have not finished the book. Once they have finished the book, they should be writing a longer comment.</w:t>
                      </w:r>
                    </w:p>
                  </w:txbxContent>
                </v:textbox>
                <w10:wrap anchorx="margin" anchory="margin"/>
              </v:rect>
            </w:pict>
          </mc:Fallback>
        </mc:AlternateContent>
      </w:r>
      <w:r w:rsidR="00D713B5" w:rsidRPr="009E6381">
        <w:rPr>
          <w:noProof/>
          <w:sz w:val="14"/>
          <w:szCs w:val="14"/>
        </w:rPr>
        <w:drawing>
          <wp:anchor distT="0" distB="0" distL="114300" distR="114300" simplePos="0" relativeHeight="251676672" behindDoc="0" locked="0" layoutInCell="1" allowOverlap="1" wp14:anchorId="0F0CCEEA" wp14:editId="252B9E08">
            <wp:simplePos x="0" y="0"/>
            <wp:positionH relativeFrom="column">
              <wp:posOffset>1042670</wp:posOffset>
            </wp:positionH>
            <wp:positionV relativeFrom="paragraph">
              <wp:posOffset>398780</wp:posOffset>
            </wp:positionV>
            <wp:extent cx="701675" cy="1043940"/>
            <wp:effectExtent l="0" t="0" r="3175" b="3810"/>
            <wp:wrapThrough wrapText="bothSides">
              <wp:wrapPolygon edited="0">
                <wp:start x="0" y="0"/>
                <wp:lineTo x="0" y="21285"/>
                <wp:lineTo x="21111" y="21285"/>
                <wp:lineTo x="2111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1675" cy="104394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81830" w:rsidRPr="003E2FCA" w:rsidSect="00DB3E7C">
      <w:headerReference w:type="default" r:id="rId9"/>
      <w:foot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1A76C" w14:textId="77777777" w:rsidR="00E31F0B" w:rsidRDefault="00E31F0B" w:rsidP="00E445D7">
      <w:r>
        <w:separator/>
      </w:r>
    </w:p>
  </w:endnote>
  <w:endnote w:type="continuationSeparator" w:id="0">
    <w:p w14:paraId="0D8C2A83" w14:textId="77777777" w:rsidR="00E31F0B" w:rsidRDefault="00E31F0B" w:rsidP="00E44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NTPreCursivefk">
    <w:altName w:val="NT Pre Cursivefk"/>
    <w:panose1 w:val="03000400000000000000"/>
    <w:charset w:val="00"/>
    <w:family w:val="script"/>
    <w:pitch w:val="variable"/>
    <w:sig w:usb0="00000003" w:usb1="10000000" w:usb2="00000000" w:usb3="00000000" w:csb0="00000001" w:csb1="00000000"/>
  </w:font>
  <w:font w:name="NTPreCursivef">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BBC54" w14:textId="77777777" w:rsidR="00F9766B" w:rsidRDefault="00F9766B" w:rsidP="00F9766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ACDAE" w14:textId="77777777" w:rsidR="00E31F0B" w:rsidRDefault="00E31F0B" w:rsidP="00E445D7">
      <w:r>
        <w:separator/>
      </w:r>
    </w:p>
  </w:footnote>
  <w:footnote w:type="continuationSeparator" w:id="0">
    <w:p w14:paraId="37F2CC13" w14:textId="77777777" w:rsidR="00E31F0B" w:rsidRDefault="00E31F0B" w:rsidP="00E44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78930" w14:textId="768FB5E8" w:rsidR="00DB3E7C" w:rsidRPr="003E2FCA" w:rsidRDefault="00DB3E7C" w:rsidP="00DB3E7C">
    <w:pPr>
      <w:jc w:val="center"/>
      <w:rPr>
        <w:rFonts w:ascii="NTPreCursivef" w:hAnsi="NTPreCursivef" w:cs="Arial"/>
        <w:bCs/>
        <w:sz w:val="28"/>
        <w:szCs w:val="28"/>
      </w:rPr>
    </w:pPr>
    <w:r w:rsidRPr="003E2FCA">
      <w:rPr>
        <w:rFonts w:ascii="NTPreCursivef" w:hAnsi="NTPreCursivef" w:cs="Arial"/>
        <w:bCs/>
        <w:sz w:val="32"/>
        <w:szCs w:val="32"/>
      </w:rPr>
      <w:t>.</w:t>
    </w:r>
    <w:r w:rsidRPr="00DB3E7C">
      <w:rPr>
        <w:noProof/>
      </w:rPr>
      <w:t xml:space="preserve"> </w:t>
    </w:r>
    <w:r>
      <w:rPr>
        <w:noProof/>
      </w:rPr>
      <w:drawing>
        <wp:inline distT="0" distB="0" distL="0" distR="0" wp14:anchorId="0F80A7DE" wp14:editId="061FB42B">
          <wp:extent cx="1733550" cy="568808"/>
          <wp:effectExtent l="0" t="0" r="0" b="3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11485" cy="594380"/>
                  </a:xfrm>
                  <a:prstGeom prst="rect">
                    <a:avLst/>
                  </a:prstGeom>
                  <a:noFill/>
                </pic:spPr>
              </pic:pic>
            </a:graphicData>
          </a:graphic>
        </wp:inline>
      </w:drawing>
    </w:r>
  </w:p>
  <w:p w14:paraId="29A72277" w14:textId="6DB08482" w:rsidR="00E445D7" w:rsidRDefault="00E445D7" w:rsidP="004133F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9476B"/>
    <w:multiLevelType w:val="hybridMultilevel"/>
    <w:tmpl w:val="44E69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5D7"/>
    <w:rsid w:val="00007CF1"/>
    <w:rsid w:val="00065039"/>
    <w:rsid w:val="000D6D87"/>
    <w:rsid w:val="000F4B3F"/>
    <w:rsid w:val="000F6B15"/>
    <w:rsid w:val="001454E8"/>
    <w:rsid w:val="00182D97"/>
    <w:rsid w:val="001A4750"/>
    <w:rsid w:val="001B4AF5"/>
    <w:rsid w:val="001C34CC"/>
    <w:rsid w:val="001C52C0"/>
    <w:rsid w:val="001E3EBB"/>
    <w:rsid w:val="002912E7"/>
    <w:rsid w:val="002F517C"/>
    <w:rsid w:val="00302F16"/>
    <w:rsid w:val="0035493B"/>
    <w:rsid w:val="00364F1E"/>
    <w:rsid w:val="003A7223"/>
    <w:rsid w:val="003D7DE3"/>
    <w:rsid w:val="003E2FCA"/>
    <w:rsid w:val="004133F8"/>
    <w:rsid w:val="00432B1A"/>
    <w:rsid w:val="00473DC4"/>
    <w:rsid w:val="00580901"/>
    <w:rsid w:val="005D380E"/>
    <w:rsid w:val="00605E67"/>
    <w:rsid w:val="006B782E"/>
    <w:rsid w:val="006D43B8"/>
    <w:rsid w:val="007370DC"/>
    <w:rsid w:val="0075399D"/>
    <w:rsid w:val="007935F1"/>
    <w:rsid w:val="007C5B55"/>
    <w:rsid w:val="007D663D"/>
    <w:rsid w:val="007D7036"/>
    <w:rsid w:val="007F6660"/>
    <w:rsid w:val="00893DC4"/>
    <w:rsid w:val="008D05E6"/>
    <w:rsid w:val="0097097D"/>
    <w:rsid w:val="0097489E"/>
    <w:rsid w:val="00975F7F"/>
    <w:rsid w:val="009E24BD"/>
    <w:rsid w:val="009E6381"/>
    <w:rsid w:val="00A177D9"/>
    <w:rsid w:val="00AA7D81"/>
    <w:rsid w:val="00AB78A0"/>
    <w:rsid w:val="00B5386D"/>
    <w:rsid w:val="00B81830"/>
    <w:rsid w:val="00BA43C9"/>
    <w:rsid w:val="00C2395F"/>
    <w:rsid w:val="00C74EF5"/>
    <w:rsid w:val="00CA2900"/>
    <w:rsid w:val="00D03258"/>
    <w:rsid w:val="00D52070"/>
    <w:rsid w:val="00D6293A"/>
    <w:rsid w:val="00D655F6"/>
    <w:rsid w:val="00D65750"/>
    <w:rsid w:val="00D713B5"/>
    <w:rsid w:val="00D80990"/>
    <w:rsid w:val="00D84E7D"/>
    <w:rsid w:val="00DB3E7C"/>
    <w:rsid w:val="00E06E17"/>
    <w:rsid w:val="00E31F0B"/>
    <w:rsid w:val="00E445D7"/>
    <w:rsid w:val="00E71154"/>
    <w:rsid w:val="00ED0699"/>
    <w:rsid w:val="00F7423F"/>
    <w:rsid w:val="00F9766B"/>
    <w:rsid w:val="00FD71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748426E6"/>
  <w15:docId w15:val="{B06A7B28-6BE8-47FF-B5C5-991DC2319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97D"/>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5D7"/>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HeaderChar">
    <w:name w:val="Header Char"/>
    <w:basedOn w:val="DefaultParagraphFont"/>
    <w:link w:val="Header"/>
    <w:uiPriority w:val="99"/>
    <w:rsid w:val="00E445D7"/>
  </w:style>
  <w:style w:type="paragraph" w:styleId="Footer">
    <w:name w:val="footer"/>
    <w:basedOn w:val="Normal"/>
    <w:link w:val="FooterChar"/>
    <w:uiPriority w:val="99"/>
    <w:unhideWhenUsed/>
    <w:rsid w:val="00E445D7"/>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FooterChar">
    <w:name w:val="Footer Char"/>
    <w:basedOn w:val="DefaultParagraphFont"/>
    <w:link w:val="Footer"/>
    <w:uiPriority w:val="99"/>
    <w:rsid w:val="00E445D7"/>
  </w:style>
  <w:style w:type="table" w:styleId="TableGrid">
    <w:name w:val="Table Grid"/>
    <w:basedOn w:val="TableNormal"/>
    <w:uiPriority w:val="39"/>
    <w:rsid w:val="00B81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8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830"/>
    <w:rPr>
      <w:rFonts w:ascii="Segoe UI" w:eastAsia="Times New Roman" w:hAnsi="Segoe UI" w:cs="Segoe UI"/>
      <w:color w:val="000000"/>
      <w:kern w:val="28"/>
      <w:sz w:val="18"/>
      <w:szCs w:val="18"/>
      <w:lang w:eastAsia="en-GB"/>
    </w:rPr>
  </w:style>
  <w:style w:type="paragraph" w:styleId="ListParagraph">
    <w:name w:val="List Paragraph"/>
    <w:basedOn w:val="Normal"/>
    <w:uiPriority w:val="34"/>
    <w:qFormat/>
    <w:rsid w:val="00D6293A"/>
    <w:pPr>
      <w:ind w:left="720"/>
      <w:contextualSpacing/>
    </w:pPr>
  </w:style>
  <w:style w:type="paragraph" w:customStyle="1" w:styleId="Default">
    <w:name w:val="Default"/>
    <w:rsid w:val="00D8099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Lesa Miles</dc:creator>
  <cp:keywords/>
  <dc:description/>
  <cp:lastModifiedBy>JCioffi</cp:lastModifiedBy>
  <cp:revision>5</cp:revision>
  <cp:lastPrinted>2022-09-05T06:33:00Z</cp:lastPrinted>
  <dcterms:created xsi:type="dcterms:W3CDTF">2025-12-02T09:47:00Z</dcterms:created>
  <dcterms:modified xsi:type="dcterms:W3CDTF">2026-01-05T20:01:00Z</dcterms:modified>
</cp:coreProperties>
</file>